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5"/>
        <w:tblW w:w="9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476"/>
      </w:tblGrid>
      <w:tr w:rsidR="00481E91" w:rsidRPr="00C34D60" w14:paraId="077E4000" w14:textId="77777777" w:rsidTr="00CD069A">
        <w:tc>
          <w:tcPr>
            <w:tcW w:w="7054" w:type="dxa"/>
          </w:tcPr>
          <w:p w14:paraId="679F1851" w14:textId="77777777" w:rsidR="00481E91" w:rsidRPr="00C34D60" w:rsidRDefault="00481E91" w:rsidP="00CD069A">
            <w:pPr>
              <w:pStyle w:val="a5"/>
            </w:pPr>
            <w:r w:rsidRPr="00C34D60">
              <w:t>ООО «АСЭРГРУПП»</w:t>
            </w:r>
          </w:p>
          <w:p w14:paraId="5D74D63B" w14:textId="77777777" w:rsidR="00481E91" w:rsidRPr="00C34D60" w:rsidRDefault="00481E91" w:rsidP="00CD069A">
            <w:pPr>
              <w:pStyle w:val="a5"/>
            </w:pPr>
            <w:r w:rsidRPr="00C34D60">
              <w:t>Адрес: 127015, г. Москва, Бумажный проезд, д. 14, стр. 1</w:t>
            </w:r>
          </w:p>
          <w:p w14:paraId="664B8A78" w14:textId="77777777" w:rsidR="00481E91" w:rsidRPr="00C34D60" w:rsidRDefault="00481E91" w:rsidP="00CD069A">
            <w:pPr>
              <w:pStyle w:val="a5"/>
            </w:pPr>
            <w:r w:rsidRPr="00C34D60">
              <w:t>Для корреспонденции: 127137, г. Москва, а/я 46</w:t>
            </w:r>
          </w:p>
          <w:p w14:paraId="7B0C1327" w14:textId="77777777" w:rsidR="00481E91" w:rsidRPr="00C34D60" w:rsidRDefault="00481E91" w:rsidP="00CD069A">
            <w:pPr>
              <w:pStyle w:val="a5"/>
            </w:pPr>
            <w:r w:rsidRPr="00C34D60">
              <w:t>ИНН 7707698826, КПП 771401001, ОГРН 1097746103443</w:t>
            </w:r>
          </w:p>
          <w:p w14:paraId="1947BF26" w14:textId="77777777" w:rsidR="00481E91" w:rsidRPr="00CD4387" w:rsidRDefault="00481E91" w:rsidP="00CD069A">
            <w:pPr>
              <w:pStyle w:val="a3"/>
            </w:pPr>
            <w:r w:rsidRPr="00C34D60">
              <w:t>Тел</w:t>
            </w:r>
            <w:r w:rsidRPr="00CD4387">
              <w:t xml:space="preserve">. 8 (495) 532-61-59,  </w:t>
            </w:r>
            <w:r w:rsidRPr="00C34D60">
              <w:rPr>
                <w:lang w:val="en-US"/>
              </w:rPr>
              <w:t>e</w:t>
            </w:r>
            <w:r w:rsidRPr="00CD4387">
              <w:t>-</w:t>
            </w:r>
            <w:r w:rsidRPr="00C34D60">
              <w:rPr>
                <w:lang w:val="en-US"/>
              </w:rPr>
              <w:t>mail</w:t>
            </w:r>
            <w:r w:rsidRPr="00CD4387">
              <w:t xml:space="preserve">: </w:t>
            </w:r>
            <w:hyperlink r:id="rId8" w:history="1">
              <w:r w:rsidRPr="00C34D60">
                <w:rPr>
                  <w:rStyle w:val="a7"/>
                  <w:lang w:val="en-US"/>
                </w:rPr>
                <w:t>info</w:t>
              </w:r>
              <w:r w:rsidRPr="00CD4387">
                <w:rPr>
                  <w:rStyle w:val="a7"/>
                </w:rPr>
                <w:t>@</w:t>
              </w:r>
              <w:r w:rsidRPr="00C34D60">
                <w:rPr>
                  <w:rStyle w:val="a7"/>
                  <w:lang w:val="en-US"/>
                </w:rPr>
                <w:t>asergroup</w:t>
              </w:r>
              <w:r w:rsidRPr="00CD4387">
                <w:rPr>
                  <w:rStyle w:val="a7"/>
                </w:rPr>
                <w:t>.</w:t>
              </w:r>
              <w:r w:rsidRPr="00C34D60">
                <w:rPr>
                  <w:rStyle w:val="a7"/>
                  <w:lang w:val="en-US"/>
                </w:rPr>
                <w:t>ru</w:t>
              </w:r>
            </w:hyperlink>
          </w:p>
          <w:p w14:paraId="707CD192" w14:textId="77777777" w:rsidR="00481E91" w:rsidRPr="00C34D60" w:rsidRDefault="00481E91" w:rsidP="00CD069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34D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Web site: </w:t>
            </w:r>
            <w:hyperlink r:id="rId9" w:history="1">
              <w:r w:rsidRPr="00C34D60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www.asergroup.ru</w:t>
              </w:r>
            </w:hyperlink>
          </w:p>
        </w:tc>
        <w:tc>
          <w:tcPr>
            <w:tcW w:w="2476" w:type="dxa"/>
          </w:tcPr>
          <w:p w14:paraId="7F80B3CA" w14:textId="77777777" w:rsidR="00481E91" w:rsidRPr="00C34D60" w:rsidRDefault="00481E91" w:rsidP="00CD069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D60"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 wp14:anchorId="134DB25C" wp14:editId="26C0295F">
                  <wp:extent cx="1167276" cy="1027177"/>
                  <wp:effectExtent l="19050" t="0" r="0" b="0"/>
                  <wp:docPr id="5" name="Рисунок 1" descr="логотип-1(blue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-1(blue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010" cy="1027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E91" w:rsidRPr="00C34D60" w14:paraId="2A40CEE3" w14:textId="77777777" w:rsidTr="00CD069A">
        <w:tc>
          <w:tcPr>
            <w:tcW w:w="9530" w:type="dxa"/>
            <w:gridSpan w:val="2"/>
          </w:tcPr>
          <w:p w14:paraId="1169FDF8" w14:textId="77777777" w:rsidR="00481E91" w:rsidRPr="00C34D60" w:rsidRDefault="00481E91" w:rsidP="00CD06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4FFF2F6" wp14:editId="5A188BDA">
                      <wp:extent cx="6027420" cy="635"/>
                      <wp:effectExtent l="30480" t="37465" r="28575" b="28575"/>
                      <wp:docPr id="890345957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27420" cy="63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336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line w14:anchorId="07A7F0FC" id="Прямая соединительная линия 1" o:spid="_x0000_s1026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74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" strokecolor="#036" strokeweight="4.5pt">
                      <v:stroke linestyle="thinThick"/>
                      <w10:anchorlock/>
                    </v:line>
                  </w:pict>
                </mc:Fallback>
              </mc:AlternateContent>
            </w:r>
          </w:p>
        </w:tc>
      </w:tr>
    </w:tbl>
    <w:p w14:paraId="3258673E" w14:textId="77777777" w:rsidR="00796EB7" w:rsidRPr="00796EB7" w:rsidRDefault="00796EB7" w:rsidP="0056385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4851B818" w14:textId="05537FDA" w:rsidR="00711658" w:rsidRDefault="00B85637" w:rsidP="00563857">
      <w:pPr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ПРОГРАММ</w:t>
      </w:r>
      <w:r w:rsidR="00481E91">
        <w:rPr>
          <w:rFonts w:ascii="Times New Roman" w:hAnsi="Times New Roman"/>
          <w:b/>
          <w:bCs/>
          <w:sz w:val="32"/>
          <w:szCs w:val="32"/>
        </w:rPr>
        <w:t>А</w:t>
      </w:r>
    </w:p>
    <w:p w14:paraId="6C206632" w14:textId="77777777" w:rsidR="00B85637" w:rsidRPr="00193FDC" w:rsidRDefault="00B85637" w:rsidP="00563857">
      <w:pPr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C598F05" w14:textId="72D09006" w:rsidR="002768EE" w:rsidRPr="00193FDC" w:rsidRDefault="002768EE" w:rsidP="00193FDC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193FDC">
        <w:rPr>
          <w:rFonts w:ascii="Times New Roman" w:eastAsia="Times New Roman" w:hAnsi="Times New Roman"/>
          <w:bCs/>
          <w:sz w:val="32"/>
          <w:szCs w:val="32"/>
        </w:rPr>
        <w:t>Всероссийская конференция</w:t>
      </w:r>
    </w:p>
    <w:p w14:paraId="28B9EA13" w14:textId="415F9D09" w:rsidR="002768EE" w:rsidRPr="00193FDC" w:rsidRDefault="002768EE" w:rsidP="00193FDC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/>
          <w:bCs/>
          <w:sz w:val="32"/>
          <w:szCs w:val="32"/>
        </w:rPr>
      </w:pPr>
      <w:r w:rsidRPr="00193FDC">
        <w:rPr>
          <w:rFonts w:ascii="Times New Roman" w:eastAsia="Times New Roman" w:hAnsi="Times New Roman"/>
          <w:bCs/>
          <w:sz w:val="32"/>
          <w:szCs w:val="32"/>
        </w:rPr>
        <w:t>«Лицензирование пользования недрами и цифровые сервисы»</w:t>
      </w:r>
    </w:p>
    <w:p w14:paraId="1E83289E" w14:textId="77777777" w:rsidR="002768EE" w:rsidRPr="00193FDC" w:rsidRDefault="002768EE" w:rsidP="000E3EB8">
      <w:pPr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5A01A18F" w14:textId="394E9EFB" w:rsidR="000E3EB8" w:rsidRPr="00193FDC" w:rsidRDefault="00481E91" w:rsidP="000E3EB8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  <w:r w:rsidRPr="00193FDC">
        <w:rPr>
          <w:rFonts w:ascii="Times New Roman" w:hAnsi="Times New Roman"/>
          <w:sz w:val="32"/>
          <w:szCs w:val="32"/>
        </w:rPr>
        <w:t>Отель «Балчуг Кемпински Москва»,</w:t>
      </w:r>
      <w:r w:rsidR="000E3EB8" w:rsidRPr="00193FDC">
        <w:rPr>
          <w:rFonts w:ascii="Times New Roman" w:hAnsi="Times New Roman"/>
          <w:sz w:val="32"/>
          <w:szCs w:val="32"/>
        </w:rPr>
        <w:t xml:space="preserve"> </w:t>
      </w:r>
      <w:r w:rsidRPr="00193FDC">
        <w:rPr>
          <w:rFonts w:ascii="Times New Roman" w:hAnsi="Times New Roman"/>
          <w:sz w:val="32"/>
          <w:szCs w:val="32"/>
        </w:rPr>
        <w:t>г.</w:t>
      </w:r>
      <w:r w:rsidR="000E3EB8" w:rsidRPr="00193FDC">
        <w:rPr>
          <w:rFonts w:ascii="Times New Roman" w:hAnsi="Times New Roman"/>
          <w:sz w:val="32"/>
          <w:szCs w:val="32"/>
        </w:rPr>
        <w:t xml:space="preserve">Москва </w:t>
      </w:r>
      <w:r w:rsidRPr="00193FDC">
        <w:rPr>
          <w:rFonts w:ascii="Times New Roman" w:hAnsi="Times New Roman"/>
          <w:sz w:val="32"/>
          <w:szCs w:val="32"/>
        </w:rPr>
        <w:t xml:space="preserve"> </w:t>
      </w:r>
    </w:p>
    <w:p w14:paraId="61C6D658" w14:textId="289B2176" w:rsidR="00481E91" w:rsidRPr="00193FDC" w:rsidRDefault="002768EE" w:rsidP="000E3EB8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  <w:r w:rsidRPr="00193FDC">
        <w:rPr>
          <w:rFonts w:ascii="Times New Roman" w:hAnsi="Times New Roman"/>
          <w:sz w:val="32"/>
          <w:szCs w:val="32"/>
        </w:rPr>
        <w:t>8</w:t>
      </w:r>
      <w:r w:rsidR="00481E91" w:rsidRPr="00193FDC">
        <w:rPr>
          <w:rFonts w:ascii="Times New Roman" w:hAnsi="Times New Roman"/>
          <w:sz w:val="32"/>
          <w:szCs w:val="32"/>
        </w:rPr>
        <w:t>-</w:t>
      </w:r>
      <w:r w:rsidRPr="00193FDC">
        <w:rPr>
          <w:rFonts w:ascii="Times New Roman" w:hAnsi="Times New Roman"/>
          <w:sz w:val="32"/>
          <w:szCs w:val="32"/>
        </w:rPr>
        <w:t>9</w:t>
      </w:r>
      <w:r w:rsidR="00481E91" w:rsidRPr="00193FDC">
        <w:rPr>
          <w:rFonts w:ascii="Times New Roman" w:hAnsi="Times New Roman"/>
          <w:sz w:val="32"/>
          <w:szCs w:val="32"/>
        </w:rPr>
        <w:t xml:space="preserve"> </w:t>
      </w:r>
      <w:r w:rsidRPr="00193FDC">
        <w:rPr>
          <w:rFonts w:ascii="Times New Roman" w:hAnsi="Times New Roman"/>
          <w:sz w:val="32"/>
          <w:szCs w:val="32"/>
        </w:rPr>
        <w:t>февраля</w:t>
      </w:r>
      <w:r w:rsidR="00481E91" w:rsidRPr="00193FDC">
        <w:rPr>
          <w:rFonts w:ascii="Times New Roman" w:hAnsi="Times New Roman"/>
          <w:sz w:val="32"/>
          <w:szCs w:val="32"/>
        </w:rPr>
        <w:t xml:space="preserve"> 202</w:t>
      </w:r>
      <w:r w:rsidRPr="00193FDC">
        <w:rPr>
          <w:rFonts w:ascii="Times New Roman" w:hAnsi="Times New Roman"/>
          <w:sz w:val="32"/>
          <w:szCs w:val="32"/>
        </w:rPr>
        <w:t>4</w:t>
      </w:r>
      <w:r w:rsidR="00481E91" w:rsidRPr="00193FDC">
        <w:rPr>
          <w:rFonts w:ascii="Times New Roman" w:hAnsi="Times New Roman"/>
          <w:sz w:val="32"/>
          <w:szCs w:val="32"/>
        </w:rPr>
        <w:t>г.</w:t>
      </w:r>
    </w:p>
    <w:p w14:paraId="17923C02" w14:textId="77777777" w:rsidR="00193FDC" w:rsidRDefault="00193FDC" w:rsidP="00481E91">
      <w:pPr>
        <w:shd w:val="clear" w:color="auto" w:fill="FFFFFF"/>
        <w:spacing w:before="60" w:after="6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4CCC3786" w14:textId="65B7EFAC" w:rsidR="008033C7" w:rsidRPr="001C0A4D" w:rsidRDefault="008033C7" w:rsidP="0099083E">
      <w:pPr>
        <w:spacing w:before="60" w:after="6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A28FCF0" w14:textId="7E1C940D" w:rsidR="00E66C67" w:rsidRDefault="00B85637" w:rsidP="00E66C67">
      <w:pPr>
        <w:pStyle w:val="a8"/>
        <w:shd w:val="clear" w:color="auto" w:fill="FFFFFF"/>
        <w:spacing w:before="0" w:beforeAutospacing="0" w:after="240" w:afterAutospacing="0" w:line="300" w:lineRule="atLeast"/>
        <w:jc w:val="right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2768EE">
        <w:rPr>
          <w:b/>
          <w:sz w:val="32"/>
          <w:szCs w:val="32"/>
        </w:rPr>
        <w:t>8 февраля</w:t>
      </w:r>
      <w:r w:rsidR="004A03AE" w:rsidRPr="001C0A4D">
        <w:rPr>
          <w:b/>
          <w:sz w:val="32"/>
          <w:szCs w:val="32"/>
        </w:rPr>
        <w:t>, 202</w:t>
      </w:r>
      <w:r w:rsidR="002768EE">
        <w:rPr>
          <w:b/>
          <w:sz w:val="32"/>
          <w:szCs w:val="32"/>
        </w:rPr>
        <w:t>4</w:t>
      </w:r>
      <w:r w:rsidR="006C130A" w:rsidRPr="001C0A4D">
        <w:rPr>
          <w:b/>
          <w:sz w:val="32"/>
          <w:szCs w:val="32"/>
        </w:rPr>
        <w:t>, время мск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646"/>
      </w:tblGrid>
      <w:tr w:rsidR="00E66C67" w:rsidRPr="00020F67" w14:paraId="30028726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3132E8CB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08.20 – 09.00</w:t>
            </w:r>
          </w:p>
        </w:tc>
        <w:tc>
          <w:tcPr>
            <w:tcW w:w="8646" w:type="dxa"/>
            <w:shd w:val="clear" w:color="auto" w:fill="D9D9D9"/>
          </w:tcPr>
          <w:p w14:paraId="091970A1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</w:p>
        </w:tc>
      </w:tr>
      <w:tr w:rsidR="00E66C67" w:rsidRPr="00020F67" w14:paraId="62131814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6C0796E7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08.20 – 09.00</w:t>
            </w:r>
          </w:p>
        </w:tc>
        <w:tc>
          <w:tcPr>
            <w:tcW w:w="8646" w:type="dxa"/>
            <w:shd w:val="clear" w:color="auto" w:fill="D9D9D9"/>
          </w:tcPr>
          <w:p w14:paraId="7A351928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Приветственный кофе</w:t>
            </w:r>
          </w:p>
        </w:tc>
      </w:tr>
      <w:tr w:rsidR="00E66C67" w:rsidRPr="00020F67" w14:paraId="517FFEDA" w14:textId="77777777" w:rsidTr="00A605DF">
        <w:tc>
          <w:tcPr>
            <w:tcW w:w="1560" w:type="dxa"/>
            <w:shd w:val="clear" w:color="auto" w:fill="D9D9D9"/>
          </w:tcPr>
          <w:p w14:paraId="118F9D8C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09.00 – 10.00</w:t>
            </w:r>
          </w:p>
        </w:tc>
        <w:tc>
          <w:tcPr>
            <w:tcW w:w="8646" w:type="dxa"/>
          </w:tcPr>
          <w:p w14:paraId="64CAB089" w14:textId="0025118B" w:rsidR="00193FDC" w:rsidRPr="00193FDC" w:rsidRDefault="00CE0484" w:rsidP="00B8601C">
            <w:pPr>
              <w:pStyle w:val="a8"/>
              <w:shd w:val="clear" w:color="auto" w:fill="FFFFFF"/>
              <w:spacing w:before="60" w:beforeAutospacing="0" w:after="60" w:afterAutospacing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Изменения в</w:t>
            </w:r>
            <w:r w:rsidR="00B4130F" w:rsidRPr="00193FDC">
              <w:rPr>
                <w:b/>
                <w:bCs/>
                <w:sz w:val="28"/>
                <w:szCs w:val="28"/>
              </w:rPr>
              <w:t xml:space="preserve"> положения</w:t>
            </w:r>
            <w:r>
              <w:rPr>
                <w:b/>
                <w:bCs/>
                <w:sz w:val="28"/>
                <w:szCs w:val="28"/>
              </w:rPr>
              <w:t>х</w:t>
            </w:r>
            <w:r w:rsidR="00B4130F" w:rsidRPr="00193FDC">
              <w:rPr>
                <w:b/>
                <w:bCs/>
                <w:sz w:val="28"/>
                <w:szCs w:val="28"/>
              </w:rPr>
              <w:t xml:space="preserve"> о лицензировани</w:t>
            </w:r>
            <w:r w:rsidR="00193FDC">
              <w:rPr>
                <w:b/>
                <w:bCs/>
                <w:sz w:val="28"/>
                <w:szCs w:val="28"/>
              </w:rPr>
              <w:t>и:</w:t>
            </w:r>
            <w:r>
              <w:rPr>
                <w:b/>
                <w:bCs/>
                <w:sz w:val="28"/>
                <w:szCs w:val="28"/>
              </w:rPr>
              <w:t xml:space="preserve"> новые</w:t>
            </w:r>
            <w:r w:rsidR="00193FDC">
              <w:rPr>
                <w:b/>
                <w:bCs/>
                <w:sz w:val="28"/>
                <w:szCs w:val="28"/>
              </w:rPr>
              <w:t xml:space="preserve"> </w:t>
            </w:r>
            <w:r w:rsidR="00193FDC" w:rsidRPr="00193FDC">
              <w:rPr>
                <w:b/>
                <w:bCs/>
                <w:sz w:val="28"/>
                <w:szCs w:val="28"/>
              </w:rPr>
              <w:t xml:space="preserve">редакции </w:t>
            </w:r>
            <w:r w:rsidR="00193FDC">
              <w:rPr>
                <w:b/>
                <w:bCs/>
                <w:sz w:val="28"/>
                <w:szCs w:val="28"/>
              </w:rPr>
              <w:t>а</w:t>
            </w:r>
            <w:r w:rsidR="00193FDC" w:rsidRPr="00193FDC">
              <w:rPr>
                <w:b/>
                <w:bCs/>
                <w:sz w:val="28"/>
                <w:szCs w:val="28"/>
              </w:rPr>
              <w:t>дминистративных регламентов Роснедр; цифровая трансформация; формирование пакета документов для получения лицензий; выдача лицензий.</w:t>
            </w:r>
          </w:p>
          <w:p w14:paraId="307B7042" w14:textId="0AACEEC6" w:rsidR="00B4130F" w:rsidRPr="00020F67" w:rsidRDefault="00B8601C" w:rsidP="00B8601C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32340F">
              <w:t>Правовое регулирование отношений недропользования в части компетенции субъектов РФ.</w:t>
            </w:r>
          </w:p>
          <w:p w14:paraId="683747A5" w14:textId="227B21B8" w:rsidR="00B8601C" w:rsidRDefault="00B8601C" w:rsidP="00B8601C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Электронная лицензия: цифровизация процедур лицензирования, учета, согласования и экспертизы проектной документации.</w:t>
            </w:r>
          </w:p>
          <w:p w14:paraId="13D5CB16" w14:textId="09B46299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Уточнение процедур лицензирования и пользования недрами (в том числе по предложениям бизнеса).</w:t>
            </w:r>
          </w:p>
          <w:p w14:paraId="2EA091F9" w14:textId="77777777" w:rsidR="00B4130F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Формирование лицензии по утвержденной форме в виде XML файла.</w:t>
            </w:r>
          </w:p>
          <w:p w14:paraId="111613BB" w14:textId="5D6700A5" w:rsidR="00B8601C" w:rsidRPr="00020F67" w:rsidRDefault="00B8601C" w:rsidP="00B8601C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>
              <w:t>П</w:t>
            </w:r>
            <w:r w:rsidRPr="0032340F">
              <w:t>акет документов для получения лицензий.</w:t>
            </w:r>
          </w:p>
          <w:p w14:paraId="610CD3FF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 xml:space="preserve">Новые Правила лицензирования морских участков для геологического изучения с 2023г. </w:t>
            </w:r>
          </w:p>
          <w:p w14:paraId="442DD5F9" w14:textId="1EE31541" w:rsidR="00B4130F" w:rsidRPr="00B8601C" w:rsidRDefault="00193FDC" w:rsidP="00B4130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B8601C">
              <w:rPr>
                <w:b/>
                <w:bCs/>
                <w:sz w:val="28"/>
                <w:szCs w:val="28"/>
              </w:rPr>
              <w:t xml:space="preserve"> </w:t>
            </w:r>
            <w:r w:rsidR="00B8601C" w:rsidRPr="00B8601C">
              <w:rPr>
                <w:b/>
                <w:bCs/>
                <w:sz w:val="28"/>
                <w:szCs w:val="28"/>
              </w:rPr>
              <w:t>Г</w:t>
            </w:r>
            <w:r w:rsidR="00B4130F" w:rsidRPr="00B8601C">
              <w:rPr>
                <w:b/>
                <w:bCs/>
                <w:sz w:val="28"/>
                <w:szCs w:val="28"/>
              </w:rPr>
              <w:t>осударственн</w:t>
            </w:r>
            <w:r w:rsidR="00B8601C">
              <w:rPr>
                <w:b/>
                <w:bCs/>
                <w:sz w:val="28"/>
                <w:szCs w:val="28"/>
              </w:rPr>
              <w:t>ая</w:t>
            </w:r>
            <w:r w:rsidR="00B4130F" w:rsidRPr="00B8601C">
              <w:rPr>
                <w:b/>
                <w:bCs/>
                <w:sz w:val="28"/>
                <w:szCs w:val="28"/>
              </w:rPr>
              <w:t xml:space="preserve"> экспертиз</w:t>
            </w:r>
            <w:r w:rsidR="00B8601C">
              <w:rPr>
                <w:b/>
                <w:bCs/>
                <w:sz w:val="28"/>
                <w:szCs w:val="28"/>
              </w:rPr>
              <w:t>а</w:t>
            </w:r>
            <w:r w:rsidR="00B4130F" w:rsidRPr="00B8601C">
              <w:rPr>
                <w:b/>
                <w:bCs/>
                <w:sz w:val="28"/>
                <w:szCs w:val="28"/>
              </w:rPr>
              <w:t xml:space="preserve"> запасов полезных ископаемых и геологической информации</w:t>
            </w:r>
            <w:r w:rsidR="00B8601C">
              <w:rPr>
                <w:b/>
                <w:bCs/>
                <w:sz w:val="28"/>
                <w:szCs w:val="28"/>
              </w:rPr>
              <w:t xml:space="preserve">: стадии </w:t>
            </w:r>
            <w:r w:rsidR="00B8601C" w:rsidRPr="00B8601C">
              <w:rPr>
                <w:b/>
                <w:bCs/>
                <w:sz w:val="28"/>
                <w:szCs w:val="28"/>
              </w:rPr>
              <w:t>от подачи электронной заявки до получения в электронной форме заключений экспертизы</w:t>
            </w:r>
            <w:r w:rsidR="00B8601C">
              <w:rPr>
                <w:b/>
                <w:bCs/>
                <w:sz w:val="28"/>
                <w:szCs w:val="28"/>
              </w:rPr>
              <w:t>.</w:t>
            </w:r>
          </w:p>
          <w:p w14:paraId="2D76805C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396D03">
              <w:t xml:space="preserve">Геологическая информация: </w:t>
            </w:r>
            <w:r w:rsidRPr="00020F67">
              <w:t xml:space="preserve">законодательное регулирование, </w:t>
            </w:r>
            <w:r w:rsidRPr="00396D03">
              <w:t>предоставления геологической информации посредством ФГИС "ЕФГИ"</w:t>
            </w:r>
            <w:r w:rsidRPr="00020F67">
              <w:t>.</w:t>
            </w:r>
          </w:p>
          <w:p w14:paraId="3627072A" w14:textId="14359ACD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Полный перевод экспертизы запасов в цифровой вид: новые правила,</w:t>
            </w:r>
            <w:r w:rsidR="00B8601C">
              <w:t xml:space="preserve"> порядок и этапы.</w:t>
            </w:r>
          </w:p>
          <w:p w14:paraId="124AA383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lastRenderedPageBreak/>
              <w:t>Сокращение общих и промежуточных сроков проведения государственной экспертизы.</w:t>
            </w:r>
          </w:p>
          <w:p w14:paraId="546F967B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Ведение механизма приостановления на 15 рабочих дней срока проведения экспертизы для доработки заявителями заявочных материалов в целях устранения замечаний экспертной комиссии.</w:t>
            </w:r>
          </w:p>
          <w:p w14:paraId="1D012F4B" w14:textId="6FC74E80" w:rsidR="00E66C67" w:rsidRPr="00020F67" w:rsidRDefault="00B4130F" w:rsidP="00A605DF">
            <w:pPr>
              <w:pStyle w:val="a8"/>
              <w:shd w:val="clear" w:color="auto" w:fill="FFFFFF"/>
              <w:spacing w:before="60" w:beforeAutospacing="0" w:after="60" w:afterAutospacing="0"/>
              <w:jc w:val="both"/>
              <w:textAlignment w:val="baseline"/>
              <w:rPr>
                <w:i/>
              </w:rPr>
            </w:pPr>
            <w:r w:rsidRPr="00020F67">
              <w:rPr>
                <w:b/>
                <w:i/>
              </w:rPr>
              <w:t>Никишин Д.Л.</w:t>
            </w:r>
            <w:r w:rsidRPr="00020F67">
              <w:rPr>
                <w:i/>
              </w:rPr>
              <w:t xml:space="preserve"> – к.ю.н., заместитель директора </w:t>
            </w:r>
            <w:r w:rsidRPr="00020F67">
              <w:rPr>
                <w:i/>
                <w:iCs/>
                <w:shd w:val="clear" w:color="auto" w:fill="FFFFFF"/>
              </w:rPr>
              <w:t>ФГКУ «Росгеолэкспертиза» (по согласованию).</w:t>
            </w:r>
          </w:p>
        </w:tc>
      </w:tr>
      <w:tr w:rsidR="00E66C67" w:rsidRPr="00020F67" w14:paraId="57B07908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3660CA49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10.00 – 10.30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3A3D2B3C" w14:textId="77777777" w:rsidR="00E66C67" w:rsidRPr="00020F67" w:rsidRDefault="00E66C67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 Ответы на вопросы.</w:t>
            </w:r>
          </w:p>
        </w:tc>
      </w:tr>
      <w:tr w:rsidR="00E66C67" w:rsidRPr="00020F67" w14:paraId="3F31EB46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82018C0" w14:textId="51D404C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10.30 – 1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8646" w:type="dxa"/>
            <w:shd w:val="clear" w:color="auto" w:fill="D9D9D9"/>
          </w:tcPr>
          <w:p w14:paraId="7262465A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E66C67" w:rsidRPr="00020F67" w14:paraId="37A72B88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791BAA94" w14:textId="4C4F4FC5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– 1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06923665" w14:textId="375B8EE7" w:rsidR="00B4130F" w:rsidRPr="00020F67" w:rsidRDefault="00B4130F" w:rsidP="00B4130F">
            <w:pPr>
              <w:pStyle w:val="a8"/>
              <w:shd w:val="clear" w:color="auto" w:fill="FFFFFF"/>
              <w:spacing w:before="60" w:beforeAutospacing="0" w:after="60" w:afterAutospacing="0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020F67">
              <w:rPr>
                <w:b/>
                <w:bCs/>
                <w:sz w:val="28"/>
                <w:szCs w:val="28"/>
              </w:rPr>
              <w:t xml:space="preserve">Заявительный </w:t>
            </w:r>
            <w:r w:rsidR="002F76F1">
              <w:rPr>
                <w:b/>
                <w:bCs/>
                <w:sz w:val="28"/>
                <w:szCs w:val="28"/>
              </w:rPr>
              <w:t>механизм</w:t>
            </w:r>
            <w:r w:rsidRPr="00020F67">
              <w:rPr>
                <w:b/>
                <w:bCs/>
                <w:sz w:val="28"/>
                <w:szCs w:val="28"/>
              </w:rPr>
              <w:t xml:space="preserve"> предоставления права пользования участками недр. Аукционы на право пользования недрами в электронной форме с 2023г.</w:t>
            </w:r>
          </w:p>
          <w:p w14:paraId="323D83FA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Обзор основных нормативно-правовых актов.</w:t>
            </w:r>
          </w:p>
          <w:p w14:paraId="7CFCEC00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Дальнейшие направления развития «заявительного механизма».</w:t>
            </w:r>
          </w:p>
          <w:p w14:paraId="0DF6C892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Совершенствование процедуры торгов на право пользования недрами и введение механизма проведения аукционов на право пользования участками недр в электронной форме.</w:t>
            </w:r>
          </w:p>
          <w:p w14:paraId="4F793339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Изменения порядка формирования перечней участков недр через аукционы: изменения в процедуре включения участков недр в перечни на ГИН, аукционный перечень и перечень разработки технологий ТРИЗ.</w:t>
            </w:r>
          </w:p>
          <w:p w14:paraId="77AEF5A9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Новые сроки осуществления административных процедур и механизм согласования участков недр с подведомственными организациями Роснедр.</w:t>
            </w:r>
          </w:p>
          <w:p w14:paraId="0E133A13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Согласование включения участка недр в аукционный перечень с Росводресурсами и Рослесхозом.</w:t>
            </w:r>
          </w:p>
          <w:p w14:paraId="08F0850B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Требования к заявочной документации. Процедура рассмотрения заявки.</w:t>
            </w:r>
          </w:p>
          <w:p w14:paraId="0E2CAD3F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Основания для отказа во включении в перечни.</w:t>
            </w:r>
          </w:p>
          <w:p w14:paraId="62FF10D8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Предоставление права пользования недрами для геологического изучения без перечня ГИН.</w:t>
            </w:r>
          </w:p>
          <w:p w14:paraId="6E3608D4" w14:textId="77777777" w:rsidR="00B4130F" w:rsidRPr="00020F67" w:rsidRDefault="00B4130F" w:rsidP="00B4130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Вопросы уплаты разовых платежей.</w:t>
            </w:r>
          </w:p>
          <w:p w14:paraId="4358905E" w14:textId="29FDAF78" w:rsidR="00E66C67" w:rsidRPr="00020F67" w:rsidRDefault="00B4130F" w:rsidP="00B4130F">
            <w:pPr>
              <w:tabs>
                <w:tab w:val="left" w:pos="1816"/>
              </w:tabs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Бесланеева М.С.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начальник Управления обеспечения предоставления и прекращения права пользования недрами ФГКУ «Росгеолэкспертиза» (по согласованию).</w:t>
            </w:r>
          </w:p>
        </w:tc>
      </w:tr>
      <w:tr w:rsidR="00E66C67" w:rsidRPr="00020F67" w14:paraId="2B949C30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33DE1E4" w14:textId="5F6F9A6E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– 1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2.30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180FA75F" w14:textId="77777777" w:rsidR="00E66C67" w:rsidRPr="00020F67" w:rsidRDefault="00E66C67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E66C67" w:rsidRPr="00020F67" w14:paraId="1875EDDD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7F38AB82" w14:textId="3BF09EB2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– 13.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6" w:type="dxa"/>
            <w:shd w:val="clear" w:color="auto" w:fill="D9D9D9"/>
          </w:tcPr>
          <w:p w14:paraId="3C18A4C5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E66C67" w:rsidRPr="00020F67" w14:paraId="3AD59BA8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7F32F805" w14:textId="6897CF13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– 14.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58F59B46" w14:textId="07959E71" w:rsidR="00B4130F" w:rsidRPr="00020F67" w:rsidRDefault="002F76F1" w:rsidP="00B4130F">
            <w:pPr>
              <w:pStyle w:val="a8"/>
              <w:shd w:val="clear" w:color="auto" w:fill="FFFFFF"/>
              <w:spacing w:before="60" w:beforeAutospacing="0" w:after="60" w:afterAutospacing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</w:t>
            </w:r>
            <w:r w:rsidR="00B4130F" w:rsidRPr="00020F67">
              <w:rPr>
                <w:b/>
                <w:bCs/>
                <w:sz w:val="28"/>
                <w:szCs w:val="28"/>
              </w:rPr>
              <w:t>несени</w:t>
            </w:r>
            <w:r>
              <w:rPr>
                <w:b/>
                <w:bCs/>
                <w:sz w:val="28"/>
                <w:szCs w:val="28"/>
              </w:rPr>
              <w:t>е</w:t>
            </w:r>
            <w:r w:rsidR="00B4130F" w:rsidRPr="00020F67">
              <w:rPr>
                <w:b/>
                <w:bCs/>
                <w:sz w:val="28"/>
                <w:szCs w:val="28"/>
              </w:rPr>
              <w:t xml:space="preserve"> изменений</w:t>
            </w:r>
            <w:r>
              <w:rPr>
                <w:b/>
                <w:bCs/>
                <w:sz w:val="28"/>
                <w:szCs w:val="28"/>
              </w:rPr>
              <w:t xml:space="preserve"> и </w:t>
            </w:r>
            <w:r w:rsidR="00B4130F" w:rsidRPr="00020F67">
              <w:rPr>
                <w:b/>
                <w:bCs/>
                <w:sz w:val="28"/>
                <w:szCs w:val="28"/>
              </w:rPr>
              <w:t>переоформлени</w:t>
            </w:r>
            <w:r>
              <w:rPr>
                <w:b/>
                <w:bCs/>
                <w:sz w:val="28"/>
                <w:szCs w:val="28"/>
              </w:rPr>
              <w:t>е лицензий: процедурные вопросы и актуальная судебная практика</w:t>
            </w:r>
            <w:r w:rsidR="00B4130F" w:rsidRPr="00020F67">
              <w:rPr>
                <w:b/>
                <w:bCs/>
                <w:sz w:val="28"/>
                <w:szCs w:val="28"/>
              </w:rPr>
              <w:t>.</w:t>
            </w:r>
          </w:p>
          <w:p w14:paraId="6152BC5F" w14:textId="77777777" w:rsidR="00B4130F" w:rsidRPr="00020F67" w:rsidRDefault="00B4130F" w:rsidP="00B4130F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Новеллы процедур внесения изменений в лицензии и их переоформления.</w:t>
            </w:r>
          </w:p>
          <w:p w14:paraId="3E117096" w14:textId="77777777" w:rsidR="00B4130F" w:rsidRPr="00020F67" w:rsidRDefault="00B4130F" w:rsidP="00B4130F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Разграничение понятия «переоформление лицензии» и «переход права пользования недрами».</w:t>
            </w:r>
          </w:p>
          <w:p w14:paraId="3E190FCC" w14:textId="5CCF629B" w:rsidR="00B4130F" w:rsidRPr="00020F67" w:rsidRDefault="00B4130F" w:rsidP="00B4130F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и практика внесения изменений в лицензию на пользование недрами. Изменения в лицензию на ГИН. Документы, регламентирующие право внесения изменений. Продление срока действия лицензии и корректировка технического проекта. Внесение изменений в лицензию в части увеличения границ участка недр за счет прирезки к нему сопредельной части</w:t>
            </w:r>
            <w:r w:rsidR="002F76F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DD30BD" w14:textId="0313AAF5" w:rsidR="002F76F1" w:rsidRPr="002F76F1" w:rsidRDefault="00B4130F" w:rsidP="002F76F1">
            <w:pPr>
              <w:pStyle w:val="228bf8a64b8551e1msonormal"/>
              <w:numPr>
                <w:ilvl w:val="0"/>
                <w:numId w:val="11"/>
              </w:numPr>
              <w:shd w:val="clear" w:color="auto" w:fill="FFFFFF"/>
              <w:spacing w:before="60" w:beforeAutospacing="0" w:after="60" w:afterAutospacing="0"/>
              <w:jc w:val="both"/>
              <w:rPr>
                <w:color w:val="000000"/>
              </w:rPr>
            </w:pPr>
            <w:r w:rsidRPr="00020F67">
              <w:lastRenderedPageBreak/>
              <w:t>Основания переоформления лицензий на пользование недрами. Общие требования к прилагаемым документам и сведениям. Специальные требования в зависимости от основания</w:t>
            </w:r>
            <w:r w:rsidRPr="00020F67">
              <w:rPr>
                <w:b/>
                <w:bCs/>
              </w:rPr>
              <w:t xml:space="preserve">. </w:t>
            </w:r>
            <w:r w:rsidRPr="00020F67">
              <w:rPr>
                <w:color w:val="000000"/>
              </w:rPr>
              <w:t xml:space="preserve">«Личный кабинет недропользователя». </w:t>
            </w:r>
            <w:r w:rsidRPr="00020F67">
              <w:t>Переоформление лицензии при нарушении условий пользования недрами. Исправление технической ошибки, допущенной при переоформлении лицензии на пользование недрами, в том числе в сведениях о границах участка недр.</w:t>
            </w:r>
          </w:p>
          <w:p w14:paraId="32CB657C" w14:textId="77777777" w:rsidR="002F76F1" w:rsidRPr="00020F67" w:rsidRDefault="002F76F1" w:rsidP="002F76F1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в соответствие лицензии на пользование недрами после ее переоформления.</w:t>
            </w:r>
          </w:p>
          <w:p w14:paraId="1733BA53" w14:textId="77777777" w:rsidR="00B4130F" w:rsidRDefault="00B4130F" w:rsidP="002F76F1">
            <w:pPr>
              <w:pStyle w:val="228bf8a64b8551e1msonormal"/>
              <w:numPr>
                <w:ilvl w:val="0"/>
                <w:numId w:val="11"/>
              </w:numPr>
              <w:shd w:val="clear" w:color="auto" w:fill="FFFFFF"/>
              <w:spacing w:before="60" w:beforeAutospacing="0" w:after="60" w:afterAutospacing="0"/>
              <w:jc w:val="both"/>
            </w:pPr>
            <w:r w:rsidRPr="00B4130F">
              <w:t>Основания для отказа в переоформлении лицензий на пользование недрами. Случаи запрета переоформления лицензий.</w:t>
            </w:r>
          </w:p>
          <w:p w14:paraId="15F245AC" w14:textId="70B7D0D4" w:rsidR="002F76F1" w:rsidRPr="00B4130F" w:rsidRDefault="002F76F1" w:rsidP="002F76F1">
            <w:pPr>
              <w:pStyle w:val="228bf8a64b8551e1msonormal"/>
              <w:numPr>
                <w:ilvl w:val="0"/>
                <w:numId w:val="11"/>
              </w:numPr>
              <w:shd w:val="clear" w:color="auto" w:fill="FFFFFF"/>
              <w:spacing w:before="60" w:beforeAutospacing="0" w:after="60" w:afterAutospacing="0"/>
              <w:jc w:val="both"/>
            </w:pPr>
            <w:r w:rsidRPr="002F76F1">
              <w:t>Рассмотрение дел об оспаривании решений об отказе в переоформлении лицензий.</w:t>
            </w:r>
          </w:p>
          <w:p w14:paraId="367FB986" w14:textId="77777777" w:rsidR="00B4130F" w:rsidRPr="00B4130F" w:rsidRDefault="00B4130F" w:rsidP="002F76F1">
            <w:pPr>
              <w:pStyle w:val="228bf8a64b8551e1msonormal"/>
              <w:numPr>
                <w:ilvl w:val="0"/>
                <w:numId w:val="11"/>
              </w:numPr>
              <w:shd w:val="clear" w:color="auto" w:fill="FFFFFF"/>
              <w:spacing w:before="60" w:beforeAutospacing="0" w:after="60" w:afterAutospacing="0"/>
              <w:jc w:val="both"/>
            </w:pPr>
            <w:r w:rsidRPr="00B4130F">
              <w:t>Практические рекомендации по формированию комплекта заявочной документации. Переход права пользования недрами.</w:t>
            </w:r>
          </w:p>
          <w:p w14:paraId="5CFD2C6F" w14:textId="77777777" w:rsidR="00B4130F" w:rsidRPr="00B4130F" w:rsidRDefault="00B4130F" w:rsidP="00B4130F">
            <w:pPr>
              <w:numPr>
                <w:ilvl w:val="0"/>
                <w:numId w:val="11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0F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практики по вопросу: что может являться систематическим нарушение условий пользования недр?</w:t>
            </w:r>
          </w:p>
          <w:p w14:paraId="40CE0654" w14:textId="779E8798" w:rsidR="00E66C67" w:rsidRPr="00B4130F" w:rsidRDefault="00B4130F" w:rsidP="00B4130F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B4130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shd w:val="clear" w:color="auto" w:fill="FFFFFF"/>
              </w:rPr>
              <w:t>Шамордин Р.О.</w:t>
            </w:r>
            <w:r w:rsidRPr="00B4130F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 </w:t>
            </w:r>
            <w:r w:rsidRPr="00B4130F">
              <w:rPr>
                <w:rFonts w:ascii="Times New Roman" w:hAnsi="Times New Roman" w:cs="Times New Roman"/>
                <w:i/>
                <w:sz w:val="24"/>
                <w:szCs w:val="24"/>
              </w:rPr>
              <w:t>– </w:t>
            </w:r>
            <w:r w:rsidRPr="00B4130F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начальник Управления государственного учета, регистрации и переоформления лицензий ФГКУ «Росгеолэкспертиза» (по согласованию).</w:t>
            </w:r>
          </w:p>
        </w:tc>
      </w:tr>
      <w:tr w:rsidR="00E66C67" w:rsidRPr="00020F67" w14:paraId="32562414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FC15F63" w14:textId="315230D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– 14.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28752D43" w14:textId="77777777" w:rsidR="00E66C67" w:rsidRPr="00020F67" w:rsidRDefault="00E66C67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E66C67" w:rsidRPr="00020F67" w14:paraId="75B56992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DB2EAB5" w14:textId="01E472FB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 – 1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8646" w:type="dxa"/>
            <w:shd w:val="clear" w:color="auto" w:fill="D9D9D9"/>
          </w:tcPr>
          <w:p w14:paraId="43E2FA9E" w14:textId="77777777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E66C67" w:rsidRPr="00020F67" w14:paraId="1428A560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4B9FEEA3" w14:textId="67B17144" w:rsidR="00E66C67" w:rsidRPr="005C2918" w:rsidRDefault="005C2918" w:rsidP="005C2918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 –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49DA9BF1" w14:textId="207F76E4" w:rsidR="00AE259B" w:rsidRPr="00020F67" w:rsidRDefault="00AE259B" w:rsidP="00AE259B">
            <w:pPr>
              <w:pStyle w:val="a8"/>
              <w:shd w:val="clear" w:color="auto" w:fill="FFFFFF"/>
              <w:spacing w:before="60" w:beforeAutospacing="0" w:afterLines="60" w:after="144" w:afterAutospacing="0"/>
              <w:jc w:val="center"/>
              <w:textAlignment w:val="baseline"/>
            </w:pPr>
            <w:r>
              <w:rPr>
                <w:b/>
                <w:bCs/>
                <w:sz w:val="28"/>
                <w:szCs w:val="28"/>
              </w:rPr>
              <w:t>Д</w:t>
            </w:r>
            <w:r w:rsidR="00B4130F" w:rsidRPr="00020F67">
              <w:rPr>
                <w:b/>
                <w:bCs/>
                <w:sz w:val="28"/>
                <w:szCs w:val="28"/>
              </w:rPr>
              <w:t>осрочное прекращение, приостановление и ограничение права пользования недрами</w:t>
            </w:r>
            <w:r>
              <w:rPr>
                <w:b/>
                <w:bCs/>
                <w:sz w:val="28"/>
                <w:szCs w:val="28"/>
              </w:rPr>
              <w:t xml:space="preserve">: </w:t>
            </w:r>
            <w:r w:rsidRPr="00AE259B">
              <w:rPr>
                <w:b/>
                <w:bCs/>
                <w:sz w:val="28"/>
                <w:szCs w:val="28"/>
              </w:rPr>
              <w:t>планируемые изменения с 01.03.2024г.</w:t>
            </w:r>
          </w:p>
          <w:p w14:paraId="6B4A4D04" w14:textId="74B8F976" w:rsidR="00B4130F" w:rsidRPr="00C24ED6" w:rsidRDefault="00B4130F" w:rsidP="00C24ED6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E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Принятые изменения в осуществлении прекращения, в том числе досрочного, права пользования недрами, а также планируемые изменения с 01.03.2024г.</w:t>
            </w:r>
          </w:p>
          <w:p w14:paraId="1C798C37" w14:textId="77777777" w:rsidR="00B4130F" w:rsidRPr="00020F67" w:rsidRDefault="00B4130F" w:rsidP="00AE259B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рисков прекращения права пользования недрами и основания приостановления осуществления и ограничения права пользования недрами.</w:t>
            </w:r>
          </w:p>
          <w:p w14:paraId="7E04D3E6" w14:textId="77777777" w:rsidR="00B4130F" w:rsidRPr="00020F67" w:rsidRDefault="00B4130F" w:rsidP="00AE259B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Заявительный механизм досрочного прекращения, приостановления осуществления права пользования недрами.</w:t>
            </w:r>
          </w:p>
          <w:p w14:paraId="1A42080E" w14:textId="77777777" w:rsidR="00B4130F" w:rsidRPr="00020F67" w:rsidRDefault="00B4130F" w:rsidP="00AE259B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рассмотрения вопросов и извещение пользователей недр о рассмотрении материалов на заседании Комиссии.</w:t>
            </w:r>
          </w:p>
          <w:p w14:paraId="723BD155" w14:textId="77777777" w:rsidR="00B4130F" w:rsidRPr="00020F67" w:rsidRDefault="00B4130F" w:rsidP="00AE259B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уведомлений о досрочном прекращении права пользования недрами.</w:t>
            </w:r>
          </w:p>
          <w:p w14:paraId="7BDA9852" w14:textId="77777777" w:rsidR="00B4130F" w:rsidRDefault="00B4130F" w:rsidP="00AE259B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eastAsia="Times New Roman" w:hAnsi="Times New Roman" w:cs="Times New Roman"/>
                <w:sz w:val="24"/>
                <w:szCs w:val="24"/>
              </w:rPr>
              <w:t>Досрочное прекращение недр в случае ликвидации предприятия: условия, сроки.</w:t>
            </w:r>
          </w:p>
          <w:p w14:paraId="1FA8C623" w14:textId="0F87055A" w:rsidR="00AE259B" w:rsidRPr="00AE259B" w:rsidRDefault="00AE259B" w:rsidP="00AE259B">
            <w:pPr>
              <w:numPr>
                <w:ilvl w:val="0"/>
                <w:numId w:val="6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59B">
              <w:rPr>
                <w:rFonts w:ascii="Times New Roman" w:eastAsia="Times New Roman" w:hAnsi="Times New Roman" w:cs="Times New Roman"/>
                <w:sz w:val="24"/>
                <w:szCs w:val="24"/>
              </w:rPr>
              <w:t>Отзыв лицензий: возможность оспаривания.</w:t>
            </w:r>
          </w:p>
          <w:p w14:paraId="11D42F56" w14:textId="4938DED2" w:rsidR="00824250" w:rsidRPr="00AE259B" w:rsidRDefault="00B4130F" w:rsidP="00B4130F">
            <w:pPr>
              <w:pStyle w:val="228bf8a64b8551e1msonormal"/>
              <w:shd w:val="clear" w:color="auto" w:fill="FFFFFF"/>
              <w:spacing w:before="60" w:beforeAutospacing="0" w:after="60" w:afterAutospacing="0"/>
              <w:jc w:val="both"/>
              <w:rPr>
                <w:i/>
              </w:rPr>
            </w:pPr>
            <w:r w:rsidRPr="00020F67">
              <w:rPr>
                <w:b/>
                <w:i/>
              </w:rPr>
              <w:t>Горохов К.Д.</w:t>
            </w:r>
            <w:r w:rsidRPr="00020F67">
              <w:rPr>
                <w:i/>
              </w:rPr>
              <w:t> – заместитель директора по вопросам лицензирования недропользования ФГКУ «Росгеолэкспертиза» (по согласованию).</w:t>
            </w:r>
          </w:p>
        </w:tc>
      </w:tr>
      <w:tr w:rsidR="00C24ED6" w:rsidRPr="00020F67" w14:paraId="6EDE9B4E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1E719229" w14:textId="77777777" w:rsidR="00C24ED6" w:rsidRPr="00020F67" w:rsidRDefault="00C24ED6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– 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0600FC60" w14:textId="77777777" w:rsidR="00C24ED6" w:rsidRPr="00020F67" w:rsidRDefault="00C24ED6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E66C67" w:rsidRPr="00020F67" w14:paraId="42EE2082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765D1103" w14:textId="250BBB23" w:rsidR="00E66C67" w:rsidRPr="00020F67" w:rsidRDefault="00E66C67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130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C24E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 – 1</w:t>
            </w:r>
            <w:r w:rsidR="00C24ED6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6B62A8AF" w14:textId="14F158D0" w:rsidR="00E66C67" w:rsidRPr="00020F67" w:rsidRDefault="00C24ED6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Фуршет</w:t>
            </w:r>
          </w:p>
        </w:tc>
      </w:tr>
    </w:tbl>
    <w:p w14:paraId="369F5A84" w14:textId="3C9AC92E" w:rsidR="000B5F38" w:rsidRDefault="000B5F38" w:rsidP="000B5F38">
      <w:pPr>
        <w:pStyle w:val="a8"/>
        <w:shd w:val="clear" w:color="auto" w:fill="FFFFFF"/>
        <w:spacing w:before="0" w:beforeAutospacing="0" w:after="240" w:afterAutospacing="0" w:line="300" w:lineRule="atLeast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14:paraId="4800E49A" w14:textId="77777777" w:rsidR="00C24ED6" w:rsidRDefault="00C24ED6" w:rsidP="000B5F38">
      <w:pPr>
        <w:pStyle w:val="a8"/>
        <w:shd w:val="clear" w:color="auto" w:fill="FFFFFF"/>
        <w:spacing w:before="0" w:beforeAutospacing="0" w:after="240" w:afterAutospacing="0" w:line="300" w:lineRule="atLeast"/>
        <w:jc w:val="right"/>
        <w:rPr>
          <w:b/>
          <w:sz w:val="32"/>
          <w:szCs w:val="32"/>
        </w:rPr>
      </w:pPr>
    </w:p>
    <w:p w14:paraId="7D1D92D2" w14:textId="625F77EB" w:rsidR="000B5F38" w:rsidRDefault="002768EE" w:rsidP="000B5F38">
      <w:pPr>
        <w:pStyle w:val="a8"/>
        <w:shd w:val="clear" w:color="auto" w:fill="FFFFFF"/>
        <w:spacing w:before="0" w:beforeAutospacing="0" w:after="240" w:afterAutospacing="0" w:line="300" w:lineRule="atLeast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9</w:t>
      </w:r>
      <w:r w:rsidR="000B5F3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февраля</w:t>
      </w:r>
      <w:r w:rsidR="000B5F38" w:rsidRPr="001C0A4D">
        <w:rPr>
          <w:b/>
          <w:sz w:val="32"/>
          <w:szCs w:val="32"/>
        </w:rPr>
        <w:t>, 202</w:t>
      </w:r>
      <w:r>
        <w:rPr>
          <w:b/>
          <w:sz w:val="32"/>
          <w:szCs w:val="32"/>
        </w:rPr>
        <w:t>4</w:t>
      </w:r>
      <w:r w:rsidR="000B5F38" w:rsidRPr="001C0A4D">
        <w:rPr>
          <w:b/>
          <w:sz w:val="32"/>
          <w:szCs w:val="32"/>
        </w:rPr>
        <w:t>, время мск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646"/>
      </w:tblGrid>
      <w:tr w:rsidR="00AA7E00" w:rsidRPr="00020F67" w14:paraId="16E46965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EAF48F4" w14:textId="77777777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08.30 – 09.00</w:t>
            </w:r>
          </w:p>
        </w:tc>
        <w:tc>
          <w:tcPr>
            <w:tcW w:w="8646" w:type="dxa"/>
            <w:shd w:val="clear" w:color="auto" w:fill="D9D9D9"/>
          </w:tcPr>
          <w:p w14:paraId="158E8080" w14:textId="77777777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Приветственный кофе</w:t>
            </w:r>
          </w:p>
        </w:tc>
      </w:tr>
      <w:tr w:rsidR="00AA7E00" w:rsidRPr="00020F67" w14:paraId="6A6A361C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AC18B0" w14:textId="77777777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09.00 – 10.00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FF58" w14:textId="1CB11BB4" w:rsidR="00AA7E00" w:rsidRPr="00020F67" w:rsidRDefault="00C24ED6" w:rsidP="00A605DF">
            <w:pPr>
              <w:shd w:val="clear" w:color="auto" w:fill="FFFFFF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Обзор</w:t>
            </w:r>
            <w:r w:rsidR="00AA7E00"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последних </w:t>
            </w:r>
            <w:r w:rsidR="00AA7E00"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изменени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й</w:t>
            </w:r>
            <w:r w:rsidR="00AA7E00"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актуальные тенденции развития </w:t>
            </w:r>
          </w:p>
          <w:p w14:paraId="74BF798E" w14:textId="77777777" w:rsidR="00AA7E00" w:rsidRPr="00020F67" w:rsidRDefault="00AA7E00" w:rsidP="00A605DF">
            <w:pPr>
              <w:shd w:val="clear" w:color="auto" w:fill="FFFFFF"/>
              <w:spacing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Законодательства о недрах.</w:t>
            </w:r>
          </w:p>
          <w:p w14:paraId="70A72B54" w14:textId="77777777" w:rsidR="00AA7E00" w:rsidRPr="00020F67" w:rsidRDefault="00AA7E00" w:rsidP="00AA7E00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Обзор изданных актов Минприроды России и Роснедр, вступивших в силу с 2023г).</w:t>
            </w:r>
          </w:p>
          <w:p w14:paraId="58362156" w14:textId="53B418C9" w:rsidR="00AA7E00" w:rsidRPr="00020F67" w:rsidRDefault="00C24ED6" w:rsidP="00AA7E00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>
              <w:t>П</w:t>
            </w:r>
            <w:r w:rsidR="00AA7E00" w:rsidRPr="00020F67">
              <w:t>ерспективны</w:t>
            </w:r>
            <w:r>
              <w:t>е</w:t>
            </w:r>
            <w:r w:rsidR="00AA7E00" w:rsidRPr="00020F67">
              <w:t xml:space="preserve"> тенденци</w:t>
            </w:r>
            <w:r>
              <w:t>и</w:t>
            </w:r>
            <w:r w:rsidR="00AA7E00" w:rsidRPr="00020F67">
              <w:t xml:space="preserve"> изменения законодательства о недрах:</w:t>
            </w:r>
          </w:p>
          <w:p w14:paraId="2FA9C8C5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возможность оптимизации процедуры застройки площадей залегания полезных ископаемых;</w:t>
            </w:r>
          </w:p>
          <w:p w14:paraId="1F87EFF5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возможность кратного увеличения регулярных платежей при продлении срока лицензии;</w:t>
            </w:r>
          </w:p>
          <w:p w14:paraId="3D0D3AEF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 xml:space="preserve">- о повышающих коэффициентах к ставке регулярных платежей </w:t>
            </w:r>
            <w:r w:rsidRPr="00020F67">
              <w:br/>
              <w:t>за превышение предельного срока геологического изучения недр;</w:t>
            </w:r>
          </w:p>
          <w:p w14:paraId="3F9AADC1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возможность упрощения планирования и строительства объектов капстроя на площадях залегания полезных ископаемых;</w:t>
            </w:r>
          </w:p>
          <w:p w14:paraId="2C08912B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возможность вычета понесенных затрат на проведение работ по геологическому изучению недр;</w:t>
            </w:r>
          </w:p>
          <w:p w14:paraId="5FB5E01B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учет и апробация прогнозных ресурсов;</w:t>
            </w:r>
          </w:p>
          <w:p w14:paraId="5F636291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региональные работы за частные средства;</w:t>
            </w:r>
          </w:p>
          <w:p w14:paraId="02C95110" w14:textId="77777777" w:rsidR="00AA7E00" w:rsidRPr="00020F67" w:rsidRDefault="00AA7E00" w:rsidP="00A605D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оборот поисковых лицензий.</w:t>
            </w:r>
          </w:p>
          <w:p w14:paraId="00377403" w14:textId="77777777" w:rsidR="00AA7E00" w:rsidRPr="00020F67" w:rsidRDefault="00AA7E00" w:rsidP="00A605DF">
            <w:pPr>
              <w:spacing w:before="60" w:after="6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020F67">
              <w:rPr>
                <w:rFonts w:ascii="Times New Roman" w:hAnsi="Times New Roman"/>
                <w:b/>
                <w:i/>
                <w:sz w:val="24"/>
                <w:szCs w:val="24"/>
              </w:rPr>
              <w:t>Киржиманов М.Г.</w:t>
            </w:r>
            <w:r w:rsidRPr="00020F67">
              <w:rPr>
                <w:rFonts w:ascii="Times New Roman" w:hAnsi="Times New Roman"/>
                <w:i/>
                <w:sz w:val="24"/>
                <w:szCs w:val="24"/>
              </w:rPr>
              <w:t> –</w:t>
            </w:r>
            <w:r w:rsidRPr="00020F67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/>
                <w:i/>
                <w:sz w:val="24"/>
                <w:szCs w:val="24"/>
              </w:rPr>
              <w:t>заместитель директора Департамента государственной политики и регулирования в области геологии и недропользования Минприроды России (по согласованию).</w:t>
            </w:r>
          </w:p>
        </w:tc>
      </w:tr>
      <w:tr w:rsidR="00AA7E00" w:rsidRPr="00020F67" w14:paraId="67E4EBC9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AAC8A8" w14:textId="77777777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10.00 – 10.30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7B3F" w14:textId="77777777" w:rsidR="00AA7E00" w:rsidRPr="00020F67" w:rsidRDefault="00AA7E00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AA7E00" w:rsidRPr="00020F67" w14:paraId="679B2684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54367E4C" w14:textId="733E2798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10.30 – 1</w:t>
            </w:r>
            <w:r w:rsidR="00C24ED6"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</w:p>
        </w:tc>
        <w:tc>
          <w:tcPr>
            <w:tcW w:w="8646" w:type="dxa"/>
            <w:shd w:val="clear" w:color="auto" w:fill="D9D9D9"/>
          </w:tcPr>
          <w:p w14:paraId="49980240" w14:textId="77777777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C24ED6" w:rsidRPr="00020F67" w14:paraId="7F1E1A78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724063" w14:textId="10BD6AB7" w:rsidR="00C24ED6" w:rsidRPr="00020F67" w:rsidRDefault="00C24ED6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1.45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D7FB" w14:textId="201C981E" w:rsidR="00C24ED6" w:rsidRPr="001C0A4D" w:rsidRDefault="00C24ED6" w:rsidP="00366BC7">
            <w:pPr>
              <w:shd w:val="clear" w:color="auto" w:fill="FFFFFF"/>
              <w:spacing w:after="6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0A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Особенности разрешительной и контрольно-надзорной деятельности в сфере природопользования и охраны окружающей среды.</w:t>
            </w:r>
          </w:p>
          <w:p w14:paraId="55966CA2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разрешительной деятельности в сфере природопользования и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6D26264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Порядок реализации отдельных разрешительных режимов в сфере природопользования и охраны окружающей среды на федеральном и региональном уровнях. </w:t>
            </w:r>
          </w:p>
          <w:p w14:paraId="50153A25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 организации и осуществления государственного контроля (надзора), муниципального контроля в сфере природопользования и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9647089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привлечения к административной ответственности за административные правонарушения в сфере природопользования и охраны окружающей среды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D3E2277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 организации предоставления государственных услуг, а также разработки и принятия административных регламентов предоставления государственных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3BD223F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Разъяснения уполномоченных ФОИВ об особенностях разрешительной и контрольно-надзорной деятельности в сфере природопользования и охраны окружающей среды.</w:t>
            </w:r>
          </w:p>
          <w:p w14:paraId="19D79DD6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Специальные экономические меры в сфере внешнеэкономической деятельности.</w:t>
            </w:r>
          </w:p>
          <w:p w14:paraId="7FCED123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 вывоза из Российской Федерации отдельных видов лабораторного, добычного, геолого-разведочного, геофизического оборудования и частей к нему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C3A26F9" w14:textId="77777777" w:rsidR="00C24ED6" w:rsidRPr="001C0A4D" w:rsidRDefault="00C24ED6" w:rsidP="00A605DF">
            <w:pPr>
              <w:numPr>
                <w:ilvl w:val="0"/>
                <w:numId w:val="9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2C2D2E"/>
              </w:rPr>
            </w:pPr>
            <w:r w:rsidRPr="001C0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пользователям недр, являющимся иностранными юридическими лицами.</w:t>
            </w:r>
          </w:p>
          <w:p w14:paraId="1DF5F0A8" w14:textId="77777777" w:rsidR="00C24ED6" w:rsidRPr="00020F67" w:rsidRDefault="00C24ED6" w:rsidP="00A605DF">
            <w:pPr>
              <w:spacing w:before="60" w:after="6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0A4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Толстых Н.И.</w:t>
            </w:r>
            <w:r w:rsidRPr="001C0A4D">
              <w:rPr>
                <w:rFonts w:ascii="Times New Roman" w:hAnsi="Times New Roman" w:cs="Times New Roman"/>
                <w:i/>
                <w:sz w:val="24"/>
                <w:szCs w:val="24"/>
              </w:rPr>
              <w:t> – член Евразийского союза экспертов по недропользованию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 согласованию).</w:t>
            </w:r>
          </w:p>
        </w:tc>
      </w:tr>
      <w:tr w:rsidR="00C24ED6" w:rsidRPr="00020F67" w14:paraId="3877A8FB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EA6BB3" w14:textId="2DA6F266" w:rsidR="00C24ED6" w:rsidRPr="00020F67" w:rsidRDefault="00C24ED6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1.45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8079" w14:textId="77777777" w:rsidR="00C24ED6" w:rsidRPr="00020F67" w:rsidRDefault="00C24ED6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AA7E00" w:rsidRPr="00020F67" w14:paraId="03B97F6A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A3B350" w14:textId="0E0BF21C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.00 – 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23A" w14:textId="77777777" w:rsidR="000561D4" w:rsidRPr="00F56A1D" w:rsidRDefault="000561D4" w:rsidP="000561D4">
            <w:pPr>
              <w:shd w:val="clear" w:color="auto" w:fill="FFFFFF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Предоставление прав на земельные участки (ЗУ).</w:t>
            </w:r>
          </w:p>
          <w:p w14:paraId="0D3F02BF" w14:textId="562AFC5D" w:rsidR="000561D4" w:rsidRPr="00922A16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правового регулирования предоставления ЗУ для недропользования в</w:t>
            </w:r>
            <w:r w:rsidR="00FA6F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году.</w:t>
            </w:r>
          </w:p>
          <w:p w14:paraId="45590B4A" w14:textId="77777777" w:rsidR="000561D4" w:rsidRPr="00020F67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ЗУ для целей недропользования, находящихся в государственной и муниципальной собственности: разрешение на использование ЗУ при геологическом изучении недр, частноправовой и публичный сервитуты, аренда ЗУ без проведения торгов.</w:t>
            </w:r>
          </w:p>
          <w:p w14:paraId="0412EEAD" w14:textId="77777777" w:rsidR="000561D4" w:rsidRPr="00020F67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ЗУ для целей недропользования, находящихся в частной собственности физических и юридических лиц.</w:t>
            </w:r>
          </w:p>
          <w:p w14:paraId="655B1FB0" w14:textId="77777777" w:rsidR="000561D4" w:rsidRPr="00020F67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прав на ЗУ для целей недропользования за пределами границ участка недр, предоставленного в пользование, в том числе для размещения отвалов и строительства объектов инфраструктуры. Возможность обоснования получения прав на ЗУ для нужд недропользования не только лицензией на пользование недрами, но и проектной документацией на ведение работ, связанных с пользованием недрами.</w:t>
            </w:r>
          </w:p>
          <w:p w14:paraId="73DB8FA8" w14:textId="77777777" w:rsidR="000561D4" w:rsidRPr="0059445A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 пользователем недр прав на ЗУ до утверждения проектной документации на ведение работ, связанных с пользованием недрами.</w:t>
            </w:r>
          </w:p>
          <w:p w14:paraId="49230F60" w14:textId="77777777" w:rsidR="000561D4" w:rsidRPr="0059445A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Рекультивация нарушенных и загрязненных в результате хозяйственной деятельности земель.</w:t>
            </w:r>
          </w:p>
          <w:p w14:paraId="6111ACB7" w14:textId="77777777" w:rsidR="000561D4" w:rsidRPr="00F56A1D" w:rsidRDefault="000561D4" w:rsidP="000561D4">
            <w:pPr>
              <w:shd w:val="clear" w:color="auto" w:fill="FFFFFF"/>
              <w:spacing w:before="60" w:after="6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Изъятие земельны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</w:t>
            </w: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F56A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7E1BD652" w14:textId="77777777" w:rsidR="000561D4" w:rsidRPr="00020F67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Изъятие ЗУ: основания, правовое регулирование, порядок изъятия, возмещение в связи с изъятием ЗУ. Обоснование государственных нужд при изъятии ЗУ для целей недропользования.</w:t>
            </w:r>
          </w:p>
          <w:p w14:paraId="0CFA12EF" w14:textId="77777777" w:rsidR="000561D4" w:rsidRPr="00F56A1D" w:rsidRDefault="000561D4" w:rsidP="000561D4">
            <w:pPr>
              <w:shd w:val="clear" w:color="auto" w:fill="FFFFFF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6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Споры, связанные с предоставлением и изъятием земельных участков.</w:t>
            </w:r>
          </w:p>
          <w:p w14:paraId="70B51A23" w14:textId="77777777" w:rsidR="000561D4" w:rsidRPr="00F56A1D" w:rsidRDefault="000561D4" w:rsidP="000561D4">
            <w:pPr>
              <w:numPr>
                <w:ilvl w:val="0"/>
                <w:numId w:val="10"/>
              </w:numPr>
              <w:shd w:val="clear" w:color="auto" w:fill="FFFFFF"/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20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Судебные кейсы по вопросам предоставления прав пользования и изъятия ЗУ для целей недропользования.</w:t>
            </w:r>
          </w:p>
          <w:p w14:paraId="3122162D" w14:textId="6EB89D35" w:rsidR="00AA7E00" w:rsidRPr="00020F67" w:rsidRDefault="000561D4" w:rsidP="000561D4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Толстых Н.И.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член Евразийского союза экспертов по недропользованию (по согласованию).</w:t>
            </w:r>
          </w:p>
        </w:tc>
      </w:tr>
      <w:tr w:rsidR="00AA7E00" w:rsidRPr="00020F67" w14:paraId="05136CFA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59A86C" w14:textId="18BEF255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3.00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3.30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29CD" w14:textId="77777777" w:rsidR="00AA7E00" w:rsidRPr="00020F67" w:rsidRDefault="00AA7E00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0561D4" w:rsidRPr="00020F67" w14:paraId="4CBEDAEE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67D7DD8D" w14:textId="328F98FC" w:rsidR="000561D4" w:rsidRPr="00020F67" w:rsidRDefault="000561D4" w:rsidP="00A605DF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3.30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646" w:type="dxa"/>
            <w:shd w:val="clear" w:color="auto" w:fill="D9D9D9"/>
          </w:tcPr>
          <w:p w14:paraId="5F5B4DA7" w14:textId="13AB93E0" w:rsidR="000561D4" w:rsidRPr="00020F67" w:rsidRDefault="000561D4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</w:tr>
      <w:tr w:rsidR="00AA7E00" w:rsidRPr="00020F67" w14:paraId="00F48A5D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485B95" w14:textId="64829E99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15.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9C9" w14:textId="29F6581D" w:rsidR="0045500A" w:rsidRPr="00866AA0" w:rsidRDefault="00517E86" w:rsidP="00517E86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45500A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роектировани</w:t>
            </w:r>
            <w:r w:rsidR="004550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="0045500A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добыч</w:t>
            </w:r>
            <w:r w:rsidR="004550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а </w:t>
            </w:r>
            <w:r w:rsidR="0045500A"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месторождений углеводородного сырья (УВС)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в 2024г</w:t>
            </w:r>
            <w:r w:rsidR="004550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517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Оформление поисковых лицензий.</w:t>
            </w:r>
          </w:p>
          <w:p w14:paraId="34782521" w14:textId="77777777" w:rsidR="0045500A" w:rsidRPr="00866AA0" w:rsidRDefault="0045500A" w:rsidP="0045500A">
            <w:pPr>
              <w:numPr>
                <w:ilvl w:val="0"/>
                <w:numId w:val="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AA0">
              <w:rPr>
                <w:rFonts w:ascii="Times New Roman" w:hAnsi="Times New Roman" w:cs="Times New Roman"/>
                <w:sz w:val="24"/>
                <w:szCs w:val="24"/>
              </w:rPr>
              <w:t>Региональные геологоразведочные работы на нефть и газ: перспективы и направления развития.</w:t>
            </w:r>
          </w:p>
          <w:p w14:paraId="12018A01" w14:textId="77777777" w:rsidR="0045500A" w:rsidRPr="00020F67" w:rsidRDefault="0045500A" w:rsidP="0045500A">
            <w:pPr>
              <w:numPr>
                <w:ilvl w:val="0"/>
                <w:numId w:val="7"/>
              </w:num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 оценка месторождений УВС, разведка (доразведка) месторождений: новый порядок рассмотрения заявок на получение права пользования недрами для геологического изучения в целях поиска и оценки месторождений УВС на участке недр федерального значения внутренних морских вод и территориального моря РФ.</w:t>
            </w:r>
          </w:p>
          <w:p w14:paraId="60181491" w14:textId="77777777" w:rsidR="0045500A" w:rsidRPr="00020F67" w:rsidRDefault="0045500A" w:rsidP="0045500A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 xml:space="preserve">Возможность оформлять поисковые лицензии </w:t>
            </w:r>
            <w:r w:rsidRPr="00020F67">
              <w:rPr>
                <w:bCs/>
              </w:rPr>
              <w:br/>
              <w:t xml:space="preserve">в границах действующих нефтегазовых месторождений </w:t>
            </w:r>
            <w:r w:rsidRPr="00020F67">
              <w:rPr>
                <w:bCs/>
              </w:rPr>
              <w:br/>
              <w:t xml:space="preserve">для изучения промышленных подземных вод </w:t>
            </w:r>
            <w:r w:rsidRPr="00020F67">
              <w:rPr>
                <w:bCs/>
              </w:rPr>
              <w:br/>
              <w:t>с целью дальнейшего извлечения из них полезных ископаемых.</w:t>
            </w:r>
          </w:p>
          <w:p w14:paraId="16D9DC78" w14:textId="77777777" w:rsidR="0045500A" w:rsidRPr="00020F67" w:rsidRDefault="0045500A" w:rsidP="0045500A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>Правила разработки и подготовки технических проектов разработки месторождений УВС. Технико-экономическая оценка вариантов разработки.</w:t>
            </w:r>
          </w:p>
          <w:p w14:paraId="3EEBB2D2" w14:textId="77777777" w:rsidR="0045500A" w:rsidRPr="00020F67" w:rsidRDefault="0045500A" w:rsidP="0045500A">
            <w:pPr>
              <w:numPr>
                <w:ilvl w:val="0"/>
                <w:numId w:val="7"/>
              </w:num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Проектные документы для различных этапов и стадий изучения, освоения и разработки месторождений УВС, подлежащих согласованию в ЦКР РОСНЕДР по УВС:</w:t>
            </w:r>
          </w:p>
          <w:p w14:paraId="73380A36" w14:textId="77777777" w:rsidR="0045500A" w:rsidRPr="00020F67" w:rsidRDefault="0045500A" w:rsidP="0045500A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rPr>
                <w:bCs/>
              </w:rPr>
            </w:pPr>
            <w:r w:rsidRPr="00020F67">
              <w:t>- п</w:t>
            </w:r>
            <w:r w:rsidRPr="00020F67">
              <w:rPr>
                <w:bCs/>
              </w:rPr>
              <w:t>роцедуры, проводимые для организации рассмотрения и согласования документации;</w:t>
            </w:r>
          </w:p>
          <w:p w14:paraId="47ECB759" w14:textId="77777777" w:rsidR="0045500A" w:rsidRPr="00020F67" w:rsidRDefault="0045500A" w:rsidP="0045500A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- проект пробной эксплуатации месторождения (залежи) (ППЭ);</w:t>
            </w:r>
          </w:p>
          <w:p w14:paraId="5F42A360" w14:textId="77777777" w:rsidR="0045500A" w:rsidRPr="00020F67" w:rsidRDefault="0045500A" w:rsidP="0045500A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- технологическая схема опытно-промышленной разработки месторождения (залежей или участков залежей (ТСОПР); </w:t>
            </w:r>
          </w:p>
          <w:p w14:paraId="1A82961C" w14:textId="77777777" w:rsidR="0045500A" w:rsidRPr="00020F67" w:rsidRDefault="0045500A" w:rsidP="0045500A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- технологическая схема разработки месторождения и дополнения к ней (ТСР и ДТСР); </w:t>
            </w:r>
          </w:p>
          <w:p w14:paraId="1EC569CB" w14:textId="77777777" w:rsidR="0045500A" w:rsidRPr="00020F67" w:rsidRDefault="0045500A" w:rsidP="0045500A">
            <w:pPr>
              <w:spacing w:before="60" w:after="6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- технологический проект разработки месторождения и дополнения к нему (ТПР и ДТПР).</w:t>
            </w:r>
          </w:p>
          <w:p w14:paraId="16785E60" w14:textId="77777777" w:rsidR="0045500A" w:rsidRPr="00020F67" w:rsidRDefault="0045500A" w:rsidP="0045500A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>Основания для отказа в проведении государственной экспертизы.</w:t>
            </w:r>
          </w:p>
          <w:p w14:paraId="22C9433F" w14:textId="77777777" w:rsidR="0045500A" w:rsidRPr="00020F67" w:rsidRDefault="0045500A" w:rsidP="0045500A">
            <w:pPr>
              <w:pStyle w:val="a8"/>
              <w:numPr>
                <w:ilvl w:val="0"/>
                <w:numId w:val="7"/>
              </w:numPr>
              <w:shd w:val="clear" w:color="auto" w:fill="FFFFFF"/>
              <w:spacing w:before="60" w:beforeAutospacing="0" w:after="60" w:afterAutospacing="0"/>
              <w:jc w:val="both"/>
              <w:rPr>
                <w:bCs/>
              </w:rPr>
            </w:pPr>
            <w:r w:rsidRPr="00020F67">
              <w:rPr>
                <w:bCs/>
              </w:rPr>
              <w:t>Право на получение лицензии на геологическое изучение месторождений литиевых промышленных вод в границах участков недр, содержащих УВС</w:t>
            </w:r>
            <w:r w:rsidRPr="00020F67">
              <w:t>.</w:t>
            </w:r>
          </w:p>
          <w:p w14:paraId="1E258E79" w14:textId="77777777" w:rsidR="0045500A" w:rsidRPr="00020F67" w:rsidRDefault="0045500A" w:rsidP="0045500A">
            <w:pPr>
              <w:numPr>
                <w:ilvl w:val="0"/>
                <w:numId w:val="7"/>
              </w:numPr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Разбор конкретных проектов: выявленные типичные недочеты при  составлении проектных документов и рекомендации по их недопущению.</w:t>
            </w:r>
          </w:p>
          <w:p w14:paraId="31E6DE8D" w14:textId="569D585C" w:rsidR="00AA7E00" w:rsidRPr="0045500A" w:rsidRDefault="0045500A" w:rsidP="0045500A">
            <w:pPr>
              <w:spacing w:before="60" w:after="60" w:line="240" w:lineRule="auto"/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Давыдов А.В.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начальник управления извлекаемых запасов УВС - главный геолог ФБУ ГКЗ, к.т.н., чл.-корр. РАЕН (по согласованию).</w:t>
            </w:r>
          </w:p>
        </w:tc>
      </w:tr>
      <w:tr w:rsidR="00AA7E00" w:rsidRPr="00020F67" w14:paraId="11A5FEF1" w14:textId="77777777" w:rsidTr="00A605DF">
        <w:trPr>
          <w:trHeight w:val="2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CBBAC" w14:textId="71C69F71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7D92" w14:textId="77777777" w:rsidR="00AA7E00" w:rsidRPr="00020F67" w:rsidRDefault="00AA7E00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Ответы на вопросы.</w:t>
            </w:r>
          </w:p>
        </w:tc>
      </w:tr>
      <w:tr w:rsidR="00AA7E00" w:rsidRPr="00020F67" w14:paraId="3EF04308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832202B" w14:textId="5ED03F37" w:rsidR="00AA7E00" w:rsidRPr="00020F67" w:rsidRDefault="00AA7E00" w:rsidP="00A605DF">
            <w:pPr>
              <w:spacing w:before="60"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5.40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16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8646" w:type="dxa"/>
            <w:shd w:val="clear" w:color="auto" w:fill="D9D9D9"/>
          </w:tcPr>
          <w:p w14:paraId="2608E970" w14:textId="77777777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Кофе-брейк</w:t>
            </w:r>
          </w:p>
        </w:tc>
      </w:tr>
      <w:tr w:rsidR="00AA7E00" w:rsidRPr="00020F67" w14:paraId="2D60EE2B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21A881A3" w14:textId="4BAF3B9B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6.00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7.00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0B6E2A8B" w14:textId="423D6B76" w:rsidR="00C24ED6" w:rsidRPr="00C24ED6" w:rsidRDefault="009F25A9" w:rsidP="00C24ED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bookmarkStart w:id="0" w:name="_Hlk138300093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End w:id="0"/>
            <w:r w:rsidR="00824250" w:rsidRPr="000561D4">
              <w:rPr>
                <w:b/>
                <w:bCs/>
              </w:rPr>
              <w:t xml:space="preserve"> </w:t>
            </w:r>
            <w:r w:rsidR="00C24ED6" w:rsidRPr="00C24ED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Лицензирование пользования участками недр, содержащими общераспространенные полезные ископаемые (ОПИ), в том числе для строительства и эксплуатации подземных сооружений местного значения.</w:t>
            </w:r>
          </w:p>
          <w:p w14:paraId="1C62CC99" w14:textId="77777777" w:rsidR="00C24ED6" w:rsidRPr="00C24ED6" w:rsidRDefault="00C24ED6" w:rsidP="00C24ED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C24ED6">
              <w:t xml:space="preserve">Оформление, регистрация и выдача лицензии на пользование участком недр местного значения для разведки и добычи ОПИ. </w:t>
            </w:r>
          </w:p>
          <w:p w14:paraId="08511212" w14:textId="77777777" w:rsidR="00C24ED6" w:rsidRDefault="00C24ED6" w:rsidP="00C24ED6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C24ED6">
              <w:t>Проведение работ по геологическому изучению участка недр.</w:t>
            </w:r>
          </w:p>
          <w:p w14:paraId="686BA2B0" w14:textId="00A7C338" w:rsidR="00A32E15" w:rsidRPr="00C24ED6" w:rsidRDefault="00A32E15" w:rsidP="00C24ED6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C24ED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Проекты разработки ОПИ и подземных вод</w:t>
            </w:r>
            <w:r w:rsidR="00C24ED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(ПВ)</w:t>
            </w:r>
            <w:r w:rsidR="00C24ED6" w:rsidRPr="00C24ED6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.</w:t>
            </w:r>
          </w:p>
          <w:p w14:paraId="2A79A261" w14:textId="77777777" w:rsidR="00C24ED6" w:rsidRDefault="00C24ED6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C24ED6">
              <w:t>Согласование т</w:t>
            </w:r>
            <w:r w:rsidR="00A32E15" w:rsidRPr="00C24ED6">
              <w:t>ехническ</w:t>
            </w:r>
            <w:r w:rsidRPr="00C24ED6">
              <w:t>ого</w:t>
            </w:r>
            <w:r w:rsidR="00A32E15" w:rsidRPr="00C24ED6">
              <w:t xml:space="preserve"> проект</w:t>
            </w:r>
            <w:r w:rsidRPr="00C24ED6">
              <w:t>а</w:t>
            </w:r>
            <w:r w:rsidR="00A32E15" w:rsidRPr="00C24ED6">
              <w:t xml:space="preserve"> разработки месторождений ОПИ и ПВ для собственных производственных и технологических нужд при осуществлении пользователями недр разведки и добычи иных видов полезных ископаемых или по совмещенной лицензии геологического изучения, разведки и добычи иных видов полезных ископаемых в границах предоставленных участков недр</w:t>
            </w:r>
            <w:r w:rsidRPr="00C24ED6">
              <w:t>.</w:t>
            </w:r>
          </w:p>
          <w:p w14:paraId="47981F5C" w14:textId="5147A18B" w:rsidR="00A32E15" w:rsidRDefault="00A32E15" w:rsidP="00A605D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C24ED6">
              <w:lastRenderedPageBreak/>
              <w:t>Порядок и комплектность документов для согласования</w:t>
            </w:r>
            <w:r w:rsidR="00C24ED6" w:rsidRPr="00C24ED6">
              <w:t xml:space="preserve"> </w:t>
            </w:r>
            <w:r w:rsidR="00C24ED6" w:rsidRPr="0007419F">
              <w:t>проектной документации</w:t>
            </w:r>
            <w:r w:rsidR="00C24ED6" w:rsidRPr="00C24ED6">
              <w:t>.</w:t>
            </w:r>
          </w:p>
          <w:p w14:paraId="4FED429B" w14:textId="73FC47F4" w:rsidR="00A435AC" w:rsidRPr="00C24ED6" w:rsidRDefault="00A435AC" w:rsidP="00A435AC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A435AC">
              <w:t>Правила подготовки технических проектов</w:t>
            </w:r>
            <w:r>
              <w:t xml:space="preserve"> </w:t>
            </w:r>
            <w:r w:rsidRPr="0020010C">
              <w:t>в отношении объекта, предусмотренного лицензией на пользование недрами.</w:t>
            </w:r>
          </w:p>
          <w:p w14:paraId="1A7861A9" w14:textId="77777777" w:rsidR="00A435AC" w:rsidRDefault="0007419F" w:rsidP="0007419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A435AC">
              <w:t>Основания для отказа в согласовании проектной документации</w:t>
            </w:r>
          </w:p>
          <w:p w14:paraId="273B7612" w14:textId="77777777" w:rsidR="000561D4" w:rsidRDefault="000561D4" w:rsidP="000561D4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32340F">
              <w:t>Несоответствие проектной документации условиям лицензии.</w:t>
            </w:r>
          </w:p>
          <w:p w14:paraId="21A997C3" w14:textId="2C41E292" w:rsidR="00A435AC" w:rsidRDefault="00A435AC" w:rsidP="00E730AA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>
              <w:t>Л</w:t>
            </w:r>
            <w:r w:rsidRPr="00A435AC">
              <w:t>ицензи</w:t>
            </w:r>
            <w:r>
              <w:t>и</w:t>
            </w:r>
            <w:r w:rsidRPr="00A435AC">
              <w:t xml:space="preserve"> на пользование участками недр местного значения</w:t>
            </w:r>
            <w:r>
              <w:t>.</w:t>
            </w:r>
          </w:p>
          <w:p w14:paraId="2C77A660" w14:textId="1A9E37B3" w:rsidR="00A435AC" w:rsidRPr="00A435AC" w:rsidRDefault="00A435AC" w:rsidP="00A435AC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A435AC">
              <w:t>Изменения в лицензии в пределах водоохранных зон</w:t>
            </w:r>
            <w:r>
              <w:t>.</w:t>
            </w:r>
          </w:p>
          <w:p w14:paraId="589EE485" w14:textId="197863FF" w:rsidR="00877D3E" w:rsidRDefault="009F25A9" w:rsidP="000561D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Практика нормативного регулирования, проектирования и добычи ТПИ.</w:t>
            </w:r>
          </w:p>
          <w:p w14:paraId="12F2CF2A" w14:textId="359DEFD0" w:rsidR="004A0F3F" w:rsidRPr="004A0F3F" w:rsidRDefault="004A0F3F" w:rsidP="004A0F3F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Подготовка месторождений к добычным работам. Требования к планам и схемам развития горных работ, согласование планов. Порядок направления документации на согласование в Минэнерго России.</w:t>
            </w:r>
          </w:p>
          <w:p w14:paraId="69DC6A58" w14:textId="66F07339" w:rsidR="000561D4" w:rsidRPr="00020F67" w:rsidRDefault="004A0F3F" w:rsidP="000561D4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>
              <w:t xml:space="preserve"> </w:t>
            </w:r>
            <w:r w:rsidR="000561D4" w:rsidRPr="00020F67">
              <w:t>Правила разработки и Правила проектирования месторождений ТПИ</w:t>
            </w:r>
            <w:r>
              <w:t xml:space="preserve"> в 2024г</w:t>
            </w:r>
            <w:r w:rsidR="000561D4" w:rsidRPr="00020F67">
              <w:t>:</w:t>
            </w:r>
          </w:p>
          <w:p w14:paraId="47E8A0B6" w14:textId="77777777" w:rsidR="000561D4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субъекты подготовки технических проектов разработки месторождений ТПИ;</w:t>
            </w:r>
          </w:p>
          <w:p w14:paraId="2EBEB552" w14:textId="708E484D" w:rsidR="004A0F3F" w:rsidRPr="00020F67" w:rsidRDefault="004A0F3F" w:rsidP="004A0F3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>
              <w:t>- вопросы утверждения</w:t>
            </w:r>
            <w:r w:rsidRPr="00877D3E">
              <w:t xml:space="preserve"> технического проекта разработки месторождений ТПИ с соблюдением условий пользования недрами по лицензии на пользование недрами</w:t>
            </w:r>
            <w:r>
              <w:t>.</w:t>
            </w:r>
          </w:p>
          <w:p w14:paraId="72BA1736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согласование технических проектов разработки ТПИ;</w:t>
            </w:r>
          </w:p>
          <w:p w14:paraId="337652B0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сроки действия проектной документации;</w:t>
            </w:r>
          </w:p>
          <w:p w14:paraId="5D4F0A4B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корректировка проектной документации;</w:t>
            </w:r>
          </w:p>
          <w:p w14:paraId="3C4ACFB7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структура, нормирование и согласование технологических потерь;</w:t>
            </w:r>
          </w:p>
          <w:p w14:paraId="1D0F6B9C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разработка месторождений ТПИ в сложных горно-геологических условиях;</w:t>
            </w:r>
          </w:p>
          <w:p w14:paraId="73BB45EA" w14:textId="1D78A7D6" w:rsidR="00A435AC" w:rsidRPr="00A435AC" w:rsidRDefault="000561D4" w:rsidP="004A0F3F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основания для отказа в согласовании проектной документации, оформление протокола и указание причин отказа.</w:t>
            </w:r>
            <w:r w:rsidR="004A0F3F">
              <w:t xml:space="preserve"> </w:t>
            </w:r>
          </w:p>
          <w:p w14:paraId="5AD2CB9F" w14:textId="6BD0A45F" w:rsidR="00877D3E" w:rsidRPr="00A435AC" w:rsidRDefault="00A435AC" w:rsidP="006B5ED1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435AC">
              <w:t>Р</w:t>
            </w:r>
            <w:r w:rsidR="00877D3E" w:rsidRPr="00A435AC">
              <w:t>азработка нескольких месторождений ТПИ</w:t>
            </w:r>
            <w:r>
              <w:t>,</w:t>
            </w:r>
            <w:r w:rsidR="00877D3E" w:rsidRPr="00A435AC">
              <w:t xml:space="preserve"> предоставленных одному пользователю недр по одной или нескольким лицензиям</w:t>
            </w:r>
            <w:r>
              <w:t>.</w:t>
            </w:r>
          </w:p>
          <w:p w14:paraId="2217F88E" w14:textId="38CB8BF1" w:rsidR="0020010C" w:rsidRPr="000561D4" w:rsidRDefault="000561D4" w:rsidP="0020010C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32340F">
              <w:t>Выдача лицензий на добычу попутных полезных ископаемых.</w:t>
            </w:r>
          </w:p>
          <w:p w14:paraId="643CFF24" w14:textId="77777777" w:rsidR="000561D4" w:rsidRPr="00020F67" w:rsidRDefault="000561D4" w:rsidP="000561D4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60" w:beforeAutospacing="0" w:after="60" w:afterAutospacing="0"/>
              <w:jc w:val="both"/>
              <w:textAlignment w:val="baseline"/>
            </w:pPr>
            <w:r w:rsidRPr="00020F67">
              <w:t>Разбор практик изменения границ участков недр и оформления уточненных горных отводов:</w:t>
            </w:r>
          </w:p>
          <w:p w14:paraId="1314EDAF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 xml:space="preserve">- порядок получения разрешений; </w:t>
            </w:r>
          </w:p>
          <w:p w14:paraId="24EF11BE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порядок приобщения горноотводных актов к лицензиям;</w:t>
            </w:r>
          </w:p>
          <w:p w14:paraId="02885E39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реестр документов, удостоверяющих уточненные границы горного отвода;</w:t>
            </w:r>
          </w:p>
          <w:p w14:paraId="44936D06" w14:textId="77777777" w:rsidR="000561D4" w:rsidRPr="00020F67" w:rsidRDefault="000561D4" w:rsidP="000561D4">
            <w:pPr>
              <w:pStyle w:val="a8"/>
              <w:shd w:val="clear" w:color="auto" w:fill="FFFFFF"/>
              <w:spacing w:before="60" w:beforeAutospacing="0" w:after="60" w:afterAutospacing="0"/>
              <w:ind w:left="720"/>
              <w:jc w:val="both"/>
              <w:textAlignment w:val="baseline"/>
            </w:pPr>
            <w:r w:rsidRPr="00020F67">
              <w:t>- отказы в изменении границ участка недр.</w:t>
            </w:r>
          </w:p>
          <w:p w14:paraId="577E8FD6" w14:textId="2F2E1F54" w:rsidR="0007419F" w:rsidRPr="000561D4" w:rsidRDefault="000561D4" w:rsidP="00A605DF">
            <w:pPr>
              <w:spacing w:before="60" w:after="6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Ходорович К.К.</w:t>
            </w:r>
            <w:r w:rsidRPr="00020F67">
              <w:rPr>
                <w:rFonts w:ascii="Times New Roman" w:hAnsi="Times New Roman" w:cs="Times New Roman"/>
                <w:i/>
                <w:sz w:val="24"/>
                <w:szCs w:val="24"/>
              </w:rPr>
              <w:t> – начальник отдела мониторинга и охраны недр Департамента государственной политики и регулирования в области геологии и недропользования Минприроды России (по согласованию).</w:t>
            </w:r>
          </w:p>
        </w:tc>
      </w:tr>
      <w:tr w:rsidR="00AA7E00" w:rsidRPr="00020F67" w14:paraId="05C626C4" w14:textId="77777777" w:rsidTr="00A605DF">
        <w:trPr>
          <w:trHeight w:val="274"/>
        </w:trPr>
        <w:tc>
          <w:tcPr>
            <w:tcW w:w="1560" w:type="dxa"/>
            <w:shd w:val="clear" w:color="auto" w:fill="D9D9D9"/>
          </w:tcPr>
          <w:p w14:paraId="7A9DB0E6" w14:textId="090A6C18" w:rsidR="00AA7E00" w:rsidRPr="00020F67" w:rsidRDefault="00AA7E00" w:rsidP="00A605DF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.00 –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0F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61D4">
              <w:rPr>
                <w:rFonts w:ascii="Times New Roman" w:hAnsi="Times New Roman" w:cs="Times New Roman"/>
                <w:sz w:val="24"/>
                <w:szCs w:val="24"/>
              </w:rPr>
              <w:t>7.30</w:t>
            </w:r>
          </w:p>
        </w:tc>
        <w:tc>
          <w:tcPr>
            <w:tcW w:w="8646" w:type="dxa"/>
            <w:tcBorders>
              <w:bottom w:val="single" w:sz="4" w:space="0" w:color="auto"/>
            </w:tcBorders>
          </w:tcPr>
          <w:p w14:paraId="0E985A20" w14:textId="77777777" w:rsidR="00AA7E00" w:rsidRPr="00020F67" w:rsidRDefault="00AA7E00" w:rsidP="00A605DF">
            <w:pPr>
              <w:tabs>
                <w:tab w:val="left" w:pos="1816"/>
              </w:tabs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020F6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Дискуссия и ответы на вопросы участников.</w:t>
            </w:r>
          </w:p>
        </w:tc>
      </w:tr>
    </w:tbl>
    <w:p w14:paraId="57501B5E" w14:textId="176C0D00" w:rsidR="00CE3B7B" w:rsidRPr="00F3398D" w:rsidRDefault="000B5F38" w:rsidP="00CE3B7B">
      <w:pPr>
        <w:spacing w:before="60" w:after="60" w:line="240" w:lineRule="auto"/>
        <w:rPr>
          <w:rFonts w:ascii="Times New Roman" w:hAnsi="Times New Roman"/>
          <w:b/>
          <w:sz w:val="20"/>
          <w:szCs w:val="20"/>
        </w:rPr>
      </w:pPr>
      <w:r w:rsidRPr="0058453B">
        <w:rPr>
          <w:rFonts w:ascii="Times New Roman" w:hAnsi="Times New Roman"/>
          <w:i/>
          <w:sz w:val="20"/>
          <w:szCs w:val="20"/>
        </w:rPr>
        <w:t>*программа может быть изменена и дополнена</w:t>
      </w:r>
      <w:r w:rsidRPr="0058453B">
        <w:rPr>
          <w:rFonts w:ascii="Times New Roman" w:hAnsi="Times New Roman"/>
          <w:b/>
          <w:sz w:val="20"/>
          <w:szCs w:val="20"/>
        </w:rPr>
        <w:t>.</w:t>
      </w:r>
    </w:p>
    <w:sectPr w:rsidR="00CE3B7B" w:rsidRPr="00F3398D" w:rsidSect="00792EBD">
      <w:footerReference w:type="default" r:id="rId11"/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644BB" w14:textId="77777777" w:rsidR="00115D1D" w:rsidRDefault="00115D1D" w:rsidP="0045515F">
      <w:pPr>
        <w:spacing w:after="0" w:line="240" w:lineRule="auto"/>
      </w:pPr>
      <w:r>
        <w:separator/>
      </w:r>
    </w:p>
  </w:endnote>
  <w:endnote w:type="continuationSeparator" w:id="0">
    <w:p w14:paraId="395ED61E" w14:textId="77777777" w:rsidR="00115D1D" w:rsidRDefault="00115D1D" w:rsidP="0045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5204"/>
      <w:docPartObj>
        <w:docPartGallery w:val="Page Numbers (Bottom of Page)"/>
        <w:docPartUnique/>
      </w:docPartObj>
    </w:sdtPr>
    <w:sdtEndPr/>
    <w:sdtContent>
      <w:p w14:paraId="4FDC09CE" w14:textId="77777777" w:rsidR="00203670" w:rsidRDefault="00675D47" w:rsidP="008F6350">
        <w:pPr>
          <w:pStyle w:val="a5"/>
          <w:jc w:val="center"/>
        </w:pPr>
        <w:r>
          <w:fldChar w:fldCharType="begin"/>
        </w:r>
        <w:r w:rsidR="006C463D">
          <w:instrText xml:space="preserve"> PAGE   \* MERGEFORMAT </w:instrText>
        </w:r>
        <w:r>
          <w:fldChar w:fldCharType="separate"/>
        </w:r>
        <w:r w:rsidR="00607B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608CF" w14:textId="77777777" w:rsidR="00115D1D" w:rsidRDefault="00115D1D" w:rsidP="0045515F">
      <w:pPr>
        <w:spacing w:after="0" w:line="240" w:lineRule="auto"/>
      </w:pPr>
      <w:r>
        <w:separator/>
      </w:r>
    </w:p>
  </w:footnote>
  <w:footnote w:type="continuationSeparator" w:id="0">
    <w:p w14:paraId="062939E8" w14:textId="77777777" w:rsidR="00115D1D" w:rsidRDefault="00115D1D" w:rsidP="00455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359"/>
    <w:multiLevelType w:val="hybridMultilevel"/>
    <w:tmpl w:val="ED7647FE"/>
    <w:lvl w:ilvl="0" w:tplc="6062EE5E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453C6A28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DC068E88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6F0A397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9C5609D8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20FA681E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E8B05AC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CF72D82E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F7C26112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" w15:restartNumberingAfterBreak="0">
    <w:nsid w:val="04C51C99"/>
    <w:multiLevelType w:val="multilevel"/>
    <w:tmpl w:val="904AF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C74733"/>
    <w:multiLevelType w:val="multilevel"/>
    <w:tmpl w:val="672E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3D4E99"/>
    <w:multiLevelType w:val="hybridMultilevel"/>
    <w:tmpl w:val="53765672"/>
    <w:lvl w:ilvl="0" w:tplc="A72A71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B6381"/>
    <w:multiLevelType w:val="hybridMultilevel"/>
    <w:tmpl w:val="522A935C"/>
    <w:lvl w:ilvl="0" w:tplc="9ECA33E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0831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54DD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8A8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DAE4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EEC4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14BA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701A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9292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71A6F"/>
    <w:multiLevelType w:val="multilevel"/>
    <w:tmpl w:val="9BB023C8"/>
    <w:lvl w:ilvl="0">
      <w:start w:val="15"/>
      <w:numFmt w:val="decimal"/>
      <w:lvlText w:val="%1.0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0E406C7A"/>
    <w:multiLevelType w:val="hybridMultilevel"/>
    <w:tmpl w:val="AAE22B8C"/>
    <w:lvl w:ilvl="0" w:tplc="1A14B49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E2E67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E67E7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E0379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88DA7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66A9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F20B6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6A298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7C6A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25823"/>
    <w:multiLevelType w:val="multilevel"/>
    <w:tmpl w:val="E34A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5E3167"/>
    <w:multiLevelType w:val="hybridMultilevel"/>
    <w:tmpl w:val="FAD2EE06"/>
    <w:lvl w:ilvl="0" w:tplc="1316B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C641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9CA4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4EB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F0DF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E65D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402D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48BC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56060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D6193"/>
    <w:multiLevelType w:val="multilevel"/>
    <w:tmpl w:val="185AB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C8947C1"/>
    <w:multiLevelType w:val="multilevel"/>
    <w:tmpl w:val="F28C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9E69C4"/>
    <w:multiLevelType w:val="multilevel"/>
    <w:tmpl w:val="C9C8A0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8922E6"/>
    <w:multiLevelType w:val="hybridMultilevel"/>
    <w:tmpl w:val="1CA0834C"/>
    <w:lvl w:ilvl="0" w:tplc="99D4FD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6C7A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5285D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EC09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2633D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8658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023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BAFE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6782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61EC5"/>
    <w:multiLevelType w:val="multilevel"/>
    <w:tmpl w:val="2080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7023D9"/>
    <w:multiLevelType w:val="multilevel"/>
    <w:tmpl w:val="E5BCFB90"/>
    <w:lvl w:ilvl="0">
      <w:start w:val="15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1B3334A"/>
    <w:multiLevelType w:val="multilevel"/>
    <w:tmpl w:val="B5A0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B14517"/>
    <w:multiLevelType w:val="hybridMultilevel"/>
    <w:tmpl w:val="ADD42F10"/>
    <w:lvl w:ilvl="0" w:tplc="EDB82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268B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D08DF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70F0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3E3E4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00E7E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B8FBB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C9A9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E4A24"/>
    <w:multiLevelType w:val="hybridMultilevel"/>
    <w:tmpl w:val="083084F2"/>
    <w:lvl w:ilvl="0" w:tplc="D80A9C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00FAB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FC36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F4CA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CB4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C021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C16C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84E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C4D94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27CF0"/>
    <w:multiLevelType w:val="multilevel"/>
    <w:tmpl w:val="9F9CC6A2"/>
    <w:lvl w:ilvl="0">
      <w:start w:val="15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CEB1364"/>
    <w:multiLevelType w:val="hybridMultilevel"/>
    <w:tmpl w:val="417811A0"/>
    <w:lvl w:ilvl="0" w:tplc="951A932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DC88C812" w:tentative="1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1FA3836" w:tentative="1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07A94F4" w:tentative="1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D826A672" w:tentative="1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E56AA15E" w:tentative="1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305EE76A" w:tentative="1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4C31F4" w:tentative="1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B80E9C2A" w:tentative="1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0" w15:restartNumberingAfterBreak="0">
    <w:nsid w:val="4E4E41DD"/>
    <w:multiLevelType w:val="hybridMultilevel"/>
    <w:tmpl w:val="FE8A91CC"/>
    <w:lvl w:ilvl="0" w:tplc="A47CB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6281F"/>
    <w:multiLevelType w:val="hybridMultilevel"/>
    <w:tmpl w:val="F392C9AA"/>
    <w:lvl w:ilvl="0" w:tplc="F52A0B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AEA00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FCF2C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060E2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08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9A72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00A37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FA93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C4740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E5E5F"/>
    <w:multiLevelType w:val="multilevel"/>
    <w:tmpl w:val="56AA0E5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/>
        <w:sz w:val="20"/>
      </w:rPr>
    </w:lvl>
  </w:abstractNum>
  <w:abstractNum w:abstractNumId="23" w15:restartNumberingAfterBreak="0">
    <w:nsid w:val="53A9332C"/>
    <w:multiLevelType w:val="multilevel"/>
    <w:tmpl w:val="CAF82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56239E"/>
    <w:multiLevelType w:val="multilevel"/>
    <w:tmpl w:val="1FE29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871218"/>
    <w:multiLevelType w:val="hybridMultilevel"/>
    <w:tmpl w:val="8ED88F0A"/>
    <w:lvl w:ilvl="0" w:tplc="F8C40E2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C41B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104ED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80D8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3017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40EE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6A8C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8040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8D0F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1154D"/>
    <w:multiLevelType w:val="multilevel"/>
    <w:tmpl w:val="BFD833C2"/>
    <w:lvl w:ilvl="0">
      <w:start w:val="14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5B360326"/>
    <w:multiLevelType w:val="hybridMultilevel"/>
    <w:tmpl w:val="67E8C598"/>
    <w:lvl w:ilvl="0" w:tplc="D0BAF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C46D0"/>
    <w:multiLevelType w:val="hybridMultilevel"/>
    <w:tmpl w:val="A0CEAA54"/>
    <w:lvl w:ilvl="0" w:tplc="EDD8108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AAAF5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E95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2CF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F6B1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B861E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CC70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274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36D2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92D8C"/>
    <w:multiLevelType w:val="hybridMultilevel"/>
    <w:tmpl w:val="3C5C1D54"/>
    <w:lvl w:ilvl="0" w:tplc="72A2388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62DA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AF2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A431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6AD8F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A4314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A6EE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1694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2E79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9445F"/>
    <w:multiLevelType w:val="hybridMultilevel"/>
    <w:tmpl w:val="89A89964"/>
    <w:lvl w:ilvl="0" w:tplc="FEF00B9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C4410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5445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D27D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DABC4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A870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B856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325FB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60B0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D7440"/>
    <w:multiLevelType w:val="hybridMultilevel"/>
    <w:tmpl w:val="3E2C6B0A"/>
    <w:lvl w:ilvl="0" w:tplc="D7F08B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34C6E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2FC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6638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D6FEB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BE38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5487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08107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168D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E1385"/>
    <w:multiLevelType w:val="multilevel"/>
    <w:tmpl w:val="2C66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9436572">
    <w:abstractNumId w:val="20"/>
  </w:num>
  <w:num w:numId="2" w16cid:durableId="385380139">
    <w:abstractNumId w:val="27"/>
  </w:num>
  <w:num w:numId="3" w16cid:durableId="61761450">
    <w:abstractNumId w:val="32"/>
  </w:num>
  <w:num w:numId="4" w16cid:durableId="1880972558">
    <w:abstractNumId w:val="15"/>
  </w:num>
  <w:num w:numId="5" w16cid:durableId="1211071258">
    <w:abstractNumId w:val="9"/>
  </w:num>
  <w:num w:numId="6" w16cid:durableId="1163086828">
    <w:abstractNumId w:val="10"/>
  </w:num>
  <w:num w:numId="7" w16cid:durableId="1721392369">
    <w:abstractNumId w:val="3"/>
  </w:num>
  <w:num w:numId="8" w16cid:durableId="1539664724">
    <w:abstractNumId w:val="22"/>
  </w:num>
  <w:num w:numId="9" w16cid:durableId="2130934465">
    <w:abstractNumId w:val="23"/>
  </w:num>
  <w:num w:numId="10" w16cid:durableId="909198777">
    <w:abstractNumId w:val="2"/>
  </w:num>
  <w:num w:numId="11" w16cid:durableId="2003316577">
    <w:abstractNumId w:val="13"/>
  </w:num>
  <w:num w:numId="12" w16cid:durableId="492722737">
    <w:abstractNumId w:val="24"/>
  </w:num>
  <w:num w:numId="13" w16cid:durableId="422802423">
    <w:abstractNumId w:val="19"/>
  </w:num>
  <w:num w:numId="14" w16cid:durableId="1899514952">
    <w:abstractNumId w:val="26"/>
  </w:num>
  <w:num w:numId="15" w16cid:durableId="1206336674">
    <w:abstractNumId w:val="1"/>
  </w:num>
  <w:num w:numId="16" w16cid:durableId="1681464203">
    <w:abstractNumId w:val="11"/>
  </w:num>
  <w:num w:numId="17" w16cid:durableId="210963515">
    <w:abstractNumId w:val="7"/>
  </w:num>
  <w:num w:numId="18" w16cid:durableId="950362169">
    <w:abstractNumId w:val="12"/>
  </w:num>
  <w:num w:numId="19" w16cid:durableId="1211766575">
    <w:abstractNumId w:val="4"/>
  </w:num>
  <w:num w:numId="20" w16cid:durableId="1912931814">
    <w:abstractNumId w:val="30"/>
  </w:num>
  <w:num w:numId="21" w16cid:durableId="878319803">
    <w:abstractNumId w:val="17"/>
  </w:num>
  <w:num w:numId="22" w16cid:durableId="1641304081">
    <w:abstractNumId w:val="25"/>
  </w:num>
  <w:num w:numId="23" w16cid:durableId="1553031320">
    <w:abstractNumId w:val="29"/>
  </w:num>
  <w:num w:numId="24" w16cid:durableId="490096759">
    <w:abstractNumId w:val="16"/>
  </w:num>
  <w:num w:numId="25" w16cid:durableId="464277611">
    <w:abstractNumId w:val="21"/>
  </w:num>
  <w:num w:numId="26" w16cid:durableId="1337266721">
    <w:abstractNumId w:val="28"/>
  </w:num>
  <w:num w:numId="27" w16cid:durableId="1675768326">
    <w:abstractNumId w:val="8"/>
  </w:num>
  <w:num w:numId="28" w16cid:durableId="749885773">
    <w:abstractNumId w:val="31"/>
  </w:num>
  <w:num w:numId="29" w16cid:durableId="1954052941">
    <w:abstractNumId w:val="0"/>
  </w:num>
  <w:num w:numId="30" w16cid:durableId="410809347">
    <w:abstractNumId w:val="6"/>
  </w:num>
  <w:num w:numId="31" w16cid:durableId="661740355">
    <w:abstractNumId w:val="14"/>
  </w:num>
  <w:num w:numId="32" w16cid:durableId="1627546499">
    <w:abstractNumId w:val="18"/>
  </w:num>
  <w:num w:numId="33" w16cid:durableId="204828848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EB2"/>
    <w:rsid w:val="0000188C"/>
    <w:rsid w:val="00006347"/>
    <w:rsid w:val="000064B0"/>
    <w:rsid w:val="000077BD"/>
    <w:rsid w:val="00015E85"/>
    <w:rsid w:val="00020F8B"/>
    <w:rsid w:val="000246CE"/>
    <w:rsid w:val="000261AD"/>
    <w:rsid w:val="000277EA"/>
    <w:rsid w:val="00034A46"/>
    <w:rsid w:val="000358CC"/>
    <w:rsid w:val="000433DA"/>
    <w:rsid w:val="000474F3"/>
    <w:rsid w:val="00050A8B"/>
    <w:rsid w:val="00051BE2"/>
    <w:rsid w:val="00054094"/>
    <w:rsid w:val="00055E41"/>
    <w:rsid w:val="000561D4"/>
    <w:rsid w:val="00060707"/>
    <w:rsid w:val="00060B31"/>
    <w:rsid w:val="00064BA4"/>
    <w:rsid w:val="00065B2A"/>
    <w:rsid w:val="00066067"/>
    <w:rsid w:val="0007166D"/>
    <w:rsid w:val="0007419F"/>
    <w:rsid w:val="0007517C"/>
    <w:rsid w:val="00082AE8"/>
    <w:rsid w:val="00087798"/>
    <w:rsid w:val="00090405"/>
    <w:rsid w:val="0009104F"/>
    <w:rsid w:val="00092B8A"/>
    <w:rsid w:val="00095A5E"/>
    <w:rsid w:val="00096EEF"/>
    <w:rsid w:val="00097EA6"/>
    <w:rsid w:val="000B5F38"/>
    <w:rsid w:val="000B6731"/>
    <w:rsid w:val="000B68EA"/>
    <w:rsid w:val="000C2FE4"/>
    <w:rsid w:val="000D2579"/>
    <w:rsid w:val="000D2DCA"/>
    <w:rsid w:val="000D422F"/>
    <w:rsid w:val="000D7DD7"/>
    <w:rsid w:val="000E3EB8"/>
    <w:rsid w:val="000F0CB0"/>
    <w:rsid w:val="000F11AF"/>
    <w:rsid w:val="000F2FC9"/>
    <w:rsid w:val="000F365D"/>
    <w:rsid w:val="000F7620"/>
    <w:rsid w:val="00100ADF"/>
    <w:rsid w:val="00102E50"/>
    <w:rsid w:val="00104A98"/>
    <w:rsid w:val="00107061"/>
    <w:rsid w:val="0011394F"/>
    <w:rsid w:val="00115D1D"/>
    <w:rsid w:val="00127DF7"/>
    <w:rsid w:val="00132D72"/>
    <w:rsid w:val="00134469"/>
    <w:rsid w:val="001424A4"/>
    <w:rsid w:val="00144735"/>
    <w:rsid w:val="00145565"/>
    <w:rsid w:val="00153BA4"/>
    <w:rsid w:val="001570FD"/>
    <w:rsid w:val="00165A80"/>
    <w:rsid w:val="00166709"/>
    <w:rsid w:val="0017023C"/>
    <w:rsid w:val="0017144B"/>
    <w:rsid w:val="001738DF"/>
    <w:rsid w:val="0017408F"/>
    <w:rsid w:val="001753FD"/>
    <w:rsid w:val="00176DCE"/>
    <w:rsid w:val="00183F46"/>
    <w:rsid w:val="00186FCB"/>
    <w:rsid w:val="001874C6"/>
    <w:rsid w:val="00190026"/>
    <w:rsid w:val="001911C0"/>
    <w:rsid w:val="00193FDC"/>
    <w:rsid w:val="001956EB"/>
    <w:rsid w:val="00195FEF"/>
    <w:rsid w:val="001A186A"/>
    <w:rsid w:val="001B0BE7"/>
    <w:rsid w:val="001B6BA7"/>
    <w:rsid w:val="001B75E2"/>
    <w:rsid w:val="001C0A4D"/>
    <w:rsid w:val="001C3BB7"/>
    <w:rsid w:val="001C3C8C"/>
    <w:rsid w:val="001F085F"/>
    <w:rsid w:val="001F376D"/>
    <w:rsid w:val="001F3BC8"/>
    <w:rsid w:val="001F556C"/>
    <w:rsid w:val="001F712C"/>
    <w:rsid w:val="001F74AB"/>
    <w:rsid w:val="0020010C"/>
    <w:rsid w:val="002003B8"/>
    <w:rsid w:val="002004B8"/>
    <w:rsid w:val="002022B3"/>
    <w:rsid w:val="0020319F"/>
    <w:rsid w:val="00203670"/>
    <w:rsid w:val="002075DA"/>
    <w:rsid w:val="00210952"/>
    <w:rsid w:val="00210CEB"/>
    <w:rsid w:val="00212453"/>
    <w:rsid w:val="00213AA1"/>
    <w:rsid w:val="00215609"/>
    <w:rsid w:val="00221B29"/>
    <w:rsid w:val="00222F6A"/>
    <w:rsid w:val="00224EDA"/>
    <w:rsid w:val="00231D70"/>
    <w:rsid w:val="00234EBF"/>
    <w:rsid w:val="00235C97"/>
    <w:rsid w:val="00235EBF"/>
    <w:rsid w:val="00240EBF"/>
    <w:rsid w:val="00241643"/>
    <w:rsid w:val="00241BEA"/>
    <w:rsid w:val="00241C00"/>
    <w:rsid w:val="00247958"/>
    <w:rsid w:val="00262120"/>
    <w:rsid w:val="00267236"/>
    <w:rsid w:val="002722F3"/>
    <w:rsid w:val="00272598"/>
    <w:rsid w:val="00272770"/>
    <w:rsid w:val="00273D0F"/>
    <w:rsid w:val="00274BE0"/>
    <w:rsid w:val="002768EE"/>
    <w:rsid w:val="00280201"/>
    <w:rsid w:val="002844A0"/>
    <w:rsid w:val="00291D93"/>
    <w:rsid w:val="00292A5C"/>
    <w:rsid w:val="002A2904"/>
    <w:rsid w:val="002B1CF8"/>
    <w:rsid w:val="002B1DEC"/>
    <w:rsid w:val="002B7CDD"/>
    <w:rsid w:val="002C2AAB"/>
    <w:rsid w:val="002D01DD"/>
    <w:rsid w:val="002D2AB3"/>
    <w:rsid w:val="002E39A7"/>
    <w:rsid w:val="002E3F45"/>
    <w:rsid w:val="002E4EAD"/>
    <w:rsid w:val="002F4372"/>
    <w:rsid w:val="002F5CF4"/>
    <w:rsid w:val="002F76F1"/>
    <w:rsid w:val="003032F3"/>
    <w:rsid w:val="00304CD5"/>
    <w:rsid w:val="00313530"/>
    <w:rsid w:val="00313DF6"/>
    <w:rsid w:val="0031632E"/>
    <w:rsid w:val="00316FA0"/>
    <w:rsid w:val="00317255"/>
    <w:rsid w:val="0032066C"/>
    <w:rsid w:val="0032340F"/>
    <w:rsid w:val="00331480"/>
    <w:rsid w:val="0033313A"/>
    <w:rsid w:val="0033322C"/>
    <w:rsid w:val="00335327"/>
    <w:rsid w:val="003359A0"/>
    <w:rsid w:val="00336E51"/>
    <w:rsid w:val="0033746D"/>
    <w:rsid w:val="00340E28"/>
    <w:rsid w:val="00344313"/>
    <w:rsid w:val="0035683D"/>
    <w:rsid w:val="00356A5E"/>
    <w:rsid w:val="00356DD6"/>
    <w:rsid w:val="0036055E"/>
    <w:rsid w:val="00365299"/>
    <w:rsid w:val="00366BC7"/>
    <w:rsid w:val="0037060A"/>
    <w:rsid w:val="00371DBF"/>
    <w:rsid w:val="00373509"/>
    <w:rsid w:val="0037710B"/>
    <w:rsid w:val="003772CC"/>
    <w:rsid w:val="003A53F2"/>
    <w:rsid w:val="003A78F7"/>
    <w:rsid w:val="003B0B37"/>
    <w:rsid w:val="003B0DDF"/>
    <w:rsid w:val="003B4CAD"/>
    <w:rsid w:val="003B7C58"/>
    <w:rsid w:val="003C39A1"/>
    <w:rsid w:val="003C6E17"/>
    <w:rsid w:val="003C76EA"/>
    <w:rsid w:val="003D2ADD"/>
    <w:rsid w:val="003D33FB"/>
    <w:rsid w:val="003D355B"/>
    <w:rsid w:val="003D79B1"/>
    <w:rsid w:val="003E0EB9"/>
    <w:rsid w:val="003E2059"/>
    <w:rsid w:val="003E2F8F"/>
    <w:rsid w:val="003E59DE"/>
    <w:rsid w:val="003E693A"/>
    <w:rsid w:val="003F2D13"/>
    <w:rsid w:val="003F7FA6"/>
    <w:rsid w:val="00400A62"/>
    <w:rsid w:val="004035A6"/>
    <w:rsid w:val="00411410"/>
    <w:rsid w:val="00412BAE"/>
    <w:rsid w:val="0041359E"/>
    <w:rsid w:val="00420E1B"/>
    <w:rsid w:val="00421EF0"/>
    <w:rsid w:val="004221EA"/>
    <w:rsid w:val="004223E7"/>
    <w:rsid w:val="004246B8"/>
    <w:rsid w:val="00430A17"/>
    <w:rsid w:val="00430CFD"/>
    <w:rsid w:val="00433CD0"/>
    <w:rsid w:val="00436317"/>
    <w:rsid w:val="00437572"/>
    <w:rsid w:val="004413F6"/>
    <w:rsid w:val="00441C50"/>
    <w:rsid w:val="00445D63"/>
    <w:rsid w:val="004467B2"/>
    <w:rsid w:val="00450332"/>
    <w:rsid w:val="0045500A"/>
    <w:rsid w:val="0045515F"/>
    <w:rsid w:val="00455261"/>
    <w:rsid w:val="004607CC"/>
    <w:rsid w:val="004637DB"/>
    <w:rsid w:val="00470901"/>
    <w:rsid w:val="00481A0A"/>
    <w:rsid w:val="00481E91"/>
    <w:rsid w:val="004900A4"/>
    <w:rsid w:val="004926A6"/>
    <w:rsid w:val="00492975"/>
    <w:rsid w:val="00492FC3"/>
    <w:rsid w:val="00493066"/>
    <w:rsid w:val="00495C2E"/>
    <w:rsid w:val="004A03AE"/>
    <w:rsid w:val="004A0DB4"/>
    <w:rsid w:val="004A0DD5"/>
    <w:rsid w:val="004A0F3F"/>
    <w:rsid w:val="004A6B06"/>
    <w:rsid w:val="004C0BE5"/>
    <w:rsid w:val="004C33D2"/>
    <w:rsid w:val="004D0011"/>
    <w:rsid w:val="004D19EC"/>
    <w:rsid w:val="004D4152"/>
    <w:rsid w:val="004D4DA1"/>
    <w:rsid w:val="004D6025"/>
    <w:rsid w:val="004E0A7B"/>
    <w:rsid w:val="004E1477"/>
    <w:rsid w:val="004E450C"/>
    <w:rsid w:val="004E4569"/>
    <w:rsid w:val="004E66A0"/>
    <w:rsid w:val="004E7296"/>
    <w:rsid w:val="004F2777"/>
    <w:rsid w:val="004F362C"/>
    <w:rsid w:val="004F485B"/>
    <w:rsid w:val="004F6E8D"/>
    <w:rsid w:val="00503400"/>
    <w:rsid w:val="00503C3C"/>
    <w:rsid w:val="00505AE6"/>
    <w:rsid w:val="0051517B"/>
    <w:rsid w:val="00515A1B"/>
    <w:rsid w:val="00517E86"/>
    <w:rsid w:val="00521668"/>
    <w:rsid w:val="00525658"/>
    <w:rsid w:val="00527243"/>
    <w:rsid w:val="00536230"/>
    <w:rsid w:val="005378AE"/>
    <w:rsid w:val="00545D0D"/>
    <w:rsid w:val="00546E06"/>
    <w:rsid w:val="00550FE6"/>
    <w:rsid w:val="00555BFB"/>
    <w:rsid w:val="00560F1C"/>
    <w:rsid w:val="0056301B"/>
    <w:rsid w:val="00563857"/>
    <w:rsid w:val="00565C22"/>
    <w:rsid w:val="005704EE"/>
    <w:rsid w:val="00574F39"/>
    <w:rsid w:val="00576A46"/>
    <w:rsid w:val="005811E3"/>
    <w:rsid w:val="0058453B"/>
    <w:rsid w:val="0059098D"/>
    <w:rsid w:val="005944AF"/>
    <w:rsid w:val="00597A77"/>
    <w:rsid w:val="005A19C1"/>
    <w:rsid w:val="005A3EF3"/>
    <w:rsid w:val="005A51A8"/>
    <w:rsid w:val="005A558C"/>
    <w:rsid w:val="005B017C"/>
    <w:rsid w:val="005B14A7"/>
    <w:rsid w:val="005B2255"/>
    <w:rsid w:val="005B431D"/>
    <w:rsid w:val="005B47FA"/>
    <w:rsid w:val="005B6127"/>
    <w:rsid w:val="005C2918"/>
    <w:rsid w:val="005C2F0D"/>
    <w:rsid w:val="005C44B1"/>
    <w:rsid w:val="005C4940"/>
    <w:rsid w:val="005C6BBF"/>
    <w:rsid w:val="005C74DA"/>
    <w:rsid w:val="005D5D54"/>
    <w:rsid w:val="005E5366"/>
    <w:rsid w:val="005F6A9D"/>
    <w:rsid w:val="005F6CCE"/>
    <w:rsid w:val="0060078C"/>
    <w:rsid w:val="00601BE5"/>
    <w:rsid w:val="00601C27"/>
    <w:rsid w:val="00601FA4"/>
    <w:rsid w:val="00607B04"/>
    <w:rsid w:val="0062456A"/>
    <w:rsid w:val="0062554C"/>
    <w:rsid w:val="00630292"/>
    <w:rsid w:val="0063267C"/>
    <w:rsid w:val="0063378C"/>
    <w:rsid w:val="00636152"/>
    <w:rsid w:val="0064171C"/>
    <w:rsid w:val="00647DF7"/>
    <w:rsid w:val="0065099B"/>
    <w:rsid w:val="0065322A"/>
    <w:rsid w:val="00654879"/>
    <w:rsid w:val="006555E4"/>
    <w:rsid w:val="00665529"/>
    <w:rsid w:val="00675D47"/>
    <w:rsid w:val="006770AD"/>
    <w:rsid w:val="0068060D"/>
    <w:rsid w:val="00682EE7"/>
    <w:rsid w:val="00686C9F"/>
    <w:rsid w:val="00696579"/>
    <w:rsid w:val="006A090A"/>
    <w:rsid w:val="006A0A94"/>
    <w:rsid w:val="006B0595"/>
    <w:rsid w:val="006B2C23"/>
    <w:rsid w:val="006B386D"/>
    <w:rsid w:val="006B425F"/>
    <w:rsid w:val="006B5F3E"/>
    <w:rsid w:val="006C130A"/>
    <w:rsid w:val="006C26C8"/>
    <w:rsid w:val="006C463D"/>
    <w:rsid w:val="006D33C9"/>
    <w:rsid w:val="006D687E"/>
    <w:rsid w:val="006D7044"/>
    <w:rsid w:val="006E028E"/>
    <w:rsid w:val="006E0B66"/>
    <w:rsid w:val="006E2D7C"/>
    <w:rsid w:val="006F05D3"/>
    <w:rsid w:val="006F5A60"/>
    <w:rsid w:val="006F5EBF"/>
    <w:rsid w:val="00704204"/>
    <w:rsid w:val="007103A4"/>
    <w:rsid w:val="0071070A"/>
    <w:rsid w:val="00711658"/>
    <w:rsid w:val="00712920"/>
    <w:rsid w:val="00717304"/>
    <w:rsid w:val="007237A9"/>
    <w:rsid w:val="007237B9"/>
    <w:rsid w:val="00726531"/>
    <w:rsid w:val="00734826"/>
    <w:rsid w:val="007401DA"/>
    <w:rsid w:val="007433D0"/>
    <w:rsid w:val="0077356B"/>
    <w:rsid w:val="00775465"/>
    <w:rsid w:val="00775E3B"/>
    <w:rsid w:val="00780F1A"/>
    <w:rsid w:val="007872B3"/>
    <w:rsid w:val="0078767E"/>
    <w:rsid w:val="00790E53"/>
    <w:rsid w:val="00792EBD"/>
    <w:rsid w:val="00796EB7"/>
    <w:rsid w:val="007973CB"/>
    <w:rsid w:val="007A19E1"/>
    <w:rsid w:val="007A6BA1"/>
    <w:rsid w:val="007C0E41"/>
    <w:rsid w:val="007D35C0"/>
    <w:rsid w:val="007E1644"/>
    <w:rsid w:val="007E4FC2"/>
    <w:rsid w:val="007E6690"/>
    <w:rsid w:val="007E73CC"/>
    <w:rsid w:val="007F0F27"/>
    <w:rsid w:val="007F258A"/>
    <w:rsid w:val="007F530B"/>
    <w:rsid w:val="007F69FA"/>
    <w:rsid w:val="00801CC3"/>
    <w:rsid w:val="008033C7"/>
    <w:rsid w:val="00803BA6"/>
    <w:rsid w:val="008165CF"/>
    <w:rsid w:val="00824250"/>
    <w:rsid w:val="00826AC1"/>
    <w:rsid w:val="008305AA"/>
    <w:rsid w:val="008324F9"/>
    <w:rsid w:val="00833F32"/>
    <w:rsid w:val="008503D9"/>
    <w:rsid w:val="00867B80"/>
    <w:rsid w:val="00873352"/>
    <w:rsid w:val="00874B4C"/>
    <w:rsid w:val="008766EA"/>
    <w:rsid w:val="00877ACB"/>
    <w:rsid w:val="00877D3E"/>
    <w:rsid w:val="0088478D"/>
    <w:rsid w:val="00886C20"/>
    <w:rsid w:val="0088776B"/>
    <w:rsid w:val="00894C47"/>
    <w:rsid w:val="008B1F87"/>
    <w:rsid w:val="008B30D2"/>
    <w:rsid w:val="008B4698"/>
    <w:rsid w:val="008B485C"/>
    <w:rsid w:val="008B7244"/>
    <w:rsid w:val="008C1943"/>
    <w:rsid w:val="008C27C3"/>
    <w:rsid w:val="008C2CBE"/>
    <w:rsid w:val="008C30D5"/>
    <w:rsid w:val="008C3395"/>
    <w:rsid w:val="008D1052"/>
    <w:rsid w:val="008D2B30"/>
    <w:rsid w:val="008D4E01"/>
    <w:rsid w:val="008E1FCB"/>
    <w:rsid w:val="008E20B3"/>
    <w:rsid w:val="008E320A"/>
    <w:rsid w:val="008E4713"/>
    <w:rsid w:val="008E576B"/>
    <w:rsid w:val="008E5AB0"/>
    <w:rsid w:val="008F211A"/>
    <w:rsid w:val="008F5A06"/>
    <w:rsid w:val="008F6350"/>
    <w:rsid w:val="00902303"/>
    <w:rsid w:val="00902727"/>
    <w:rsid w:val="00902D87"/>
    <w:rsid w:val="00903976"/>
    <w:rsid w:val="00907260"/>
    <w:rsid w:val="00912D42"/>
    <w:rsid w:val="00923C57"/>
    <w:rsid w:val="009351EC"/>
    <w:rsid w:val="00936C65"/>
    <w:rsid w:val="0094216A"/>
    <w:rsid w:val="0094383C"/>
    <w:rsid w:val="00947C5C"/>
    <w:rsid w:val="0095204A"/>
    <w:rsid w:val="00955074"/>
    <w:rsid w:val="009614A1"/>
    <w:rsid w:val="009646BA"/>
    <w:rsid w:val="009662E0"/>
    <w:rsid w:val="0096781B"/>
    <w:rsid w:val="00971719"/>
    <w:rsid w:val="00973D61"/>
    <w:rsid w:val="00974FA3"/>
    <w:rsid w:val="00975611"/>
    <w:rsid w:val="009761E8"/>
    <w:rsid w:val="0098201F"/>
    <w:rsid w:val="00984CE3"/>
    <w:rsid w:val="00987789"/>
    <w:rsid w:val="0099083E"/>
    <w:rsid w:val="00991F97"/>
    <w:rsid w:val="00997CD0"/>
    <w:rsid w:val="009A4FC0"/>
    <w:rsid w:val="009A6651"/>
    <w:rsid w:val="009A6771"/>
    <w:rsid w:val="009A7316"/>
    <w:rsid w:val="009A7ECB"/>
    <w:rsid w:val="009B1841"/>
    <w:rsid w:val="009B30F0"/>
    <w:rsid w:val="009C0C22"/>
    <w:rsid w:val="009C157E"/>
    <w:rsid w:val="009D2516"/>
    <w:rsid w:val="009D315D"/>
    <w:rsid w:val="009D39C7"/>
    <w:rsid w:val="009D4F23"/>
    <w:rsid w:val="009D651B"/>
    <w:rsid w:val="009E47C1"/>
    <w:rsid w:val="009F25A9"/>
    <w:rsid w:val="00A01545"/>
    <w:rsid w:val="00A016F5"/>
    <w:rsid w:val="00A0483A"/>
    <w:rsid w:val="00A04E77"/>
    <w:rsid w:val="00A0503F"/>
    <w:rsid w:val="00A05113"/>
    <w:rsid w:val="00A12C7C"/>
    <w:rsid w:val="00A16599"/>
    <w:rsid w:val="00A16F06"/>
    <w:rsid w:val="00A17DD7"/>
    <w:rsid w:val="00A22D78"/>
    <w:rsid w:val="00A23F38"/>
    <w:rsid w:val="00A24210"/>
    <w:rsid w:val="00A26027"/>
    <w:rsid w:val="00A32E15"/>
    <w:rsid w:val="00A33271"/>
    <w:rsid w:val="00A37FBB"/>
    <w:rsid w:val="00A435AC"/>
    <w:rsid w:val="00A44AB3"/>
    <w:rsid w:val="00A44C1F"/>
    <w:rsid w:val="00A468D1"/>
    <w:rsid w:val="00A500D9"/>
    <w:rsid w:val="00A60F1D"/>
    <w:rsid w:val="00A6204F"/>
    <w:rsid w:val="00A70DBE"/>
    <w:rsid w:val="00A71BD7"/>
    <w:rsid w:val="00A7249D"/>
    <w:rsid w:val="00A74114"/>
    <w:rsid w:val="00A75534"/>
    <w:rsid w:val="00A7697E"/>
    <w:rsid w:val="00A81AC8"/>
    <w:rsid w:val="00A92F20"/>
    <w:rsid w:val="00AA2B0C"/>
    <w:rsid w:val="00AA4214"/>
    <w:rsid w:val="00AA6E92"/>
    <w:rsid w:val="00AA7E00"/>
    <w:rsid w:val="00AB0F26"/>
    <w:rsid w:val="00AB3C77"/>
    <w:rsid w:val="00AB6744"/>
    <w:rsid w:val="00AC0748"/>
    <w:rsid w:val="00AD1C17"/>
    <w:rsid w:val="00AE1140"/>
    <w:rsid w:val="00AE19D7"/>
    <w:rsid w:val="00AE259B"/>
    <w:rsid w:val="00AE2CF1"/>
    <w:rsid w:val="00AE347B"/>
    <w:rsid w:val="00AF0AD6"/>
    <w:rsid w:val="00AF1936"/>
    <w:rsid w:val="00AF64F7"/>
    <w:rsid w:val="00B04974"/>
    <w:rsid w:val="00B176A1"/>
    <w:rsid w:val="00B226F6"/>
    <w:rsid w:val="00B22B16"/>
    <w:rsid w:val="00B230DE"/>
    <w:rsid w:val="00B236DB"/>
    <w:rsid w:val="00B27020"/>
    <w:rsid w:val="00B366A7"/>
    <w:rsid w:val="00B4130F"/>
    <w:rsid w:val="00B47F3D"/>
    <w:rsid w:val="00B512E9"/>
    <w:rsid w:val="00B538A6"/>
    <w:rsid w:val="00B6656D"/>
    <w:rsid w:val="00B67FD5"/>
    <w:rsid w:val="00B73316"/>
    <w:rsid w:val="00B74EBF"/>
    <w:rsid w:val="00B8155D"/>
    <w:rsid w:val="00B85637"/>
    <w:rsid w:val="00B8601C"/>
    <w:rsid w:val="00BA06BB"/>
    <w:rsid w:val="00BA6393"/>
    <w:rsid w:val="00BB4ECF"/>
    <w:rsid w:val="00BB7E3E"/>
    <w:rsid w:val="00BC5427"/>
    <w:rsid w:val="00BC60BB"/>
    <w:rsid w:val="00BD01EB"/>
    <w:rsid w:val="00BD1D47"/>
    <w:rsid w:val="00BD4897"/>
    <w:rsid w:val="00BD69F8"/>
    <w:rsid w:val="00BE1AC9"/>
    <w:rsid w:val="00BE234E"/>
    <w:rsid w:val="00BE48E5"/>
    <w:rsid w:val="00BF570E"/>
    <w:rsid w:val="00BF5733"/>
    <w:rsid w:val="00BF65AF"/>
    <w:rsid w:val="00C02232"/>
    <w:rsid w:val="00C03070"/>
    <w:rsid w:val="00C04966"/>
    <w:rsid w:val="00C06753"/>
    <w:rsid w:val="00C1226D"/>
    <w:rsid w:val="00C15966"/>
    <w:rsid w:val="00C15E36"/>
    <w:rsid w:val="00C24ED6"/>
    <w:rsid w:val="00C259B0"/>
    <w:rsid w:val="00C25BDA"/>
    <w:rsid w:val="00C25D5B"/>
    <w:rsid w:val="00C30A93"/>
    <w:rsid w:val="00C322E0"/>
    <w:rsid w:val="00C36B79"/>
    <w:rsid w:val="00C4073B"/>
    <w:rsid w:val="00C4105E"/>
    <w:rsid w:val="00C423F3"/>
    <w:rsid w:val="00C43E7D"/>
    <w:rsid w:val="00C46A41"/>
    <w:rsid w:val="00C479FD"/>
    <w:rsid w:val="00C550A8"/>
    <w:rsid w:val="00C56B09"/>
    <w:rsid w:val="00C61015"/>
    <w:rsid w:val="00C65840"/>
    <w:rsid w:val="00C710A0"/>
    <w:rsid w:val="00C74B6F"/>
    <w:rsid w:val="00C752B8"/>
    <w:rsid w:val="00C77FC1"/>
    <w:rsid w:val="00C93AFD"/>
    <w:rsid w:val="00C93C3F"/>
    <w:rsid w:val="00C97E7B"/>
    <w:rsid w:val="00CA0CFB"/>
    <w:rsid w:val="00CA1B7C"/>
    <w:rsid w:val="00CA2308"/>
    <w:rsid w:val="00CA71F3"/>
    <w:rsid w:val="00CA7275"/>
    <w:rsid w:val="00CB09F7"/>
    <w:rsid w:val="00CB2188"/>
    <w:rsid w:val="00CB2605"/>
    <w:rsid w:val="00CB3709"/>
    <w:rsid w:val="00CB44D5"/>
    <w:rsid w:val="00CC03BD"/>
    <w:rsid w:val="00CC051E"/>
    <w:rsid w:val="00CC0CD9"/>
    <w:rsid w:val="00CC192B"/>
    <w:rsid w:val="00CC3083"/>
    <w:rsid w:val="00CC5B61"/>
    <w:rsid w:val="00CD150C"/>
    <w:rsid w:val="00CD4387"/>
    <w:rsid w:val="00CD6394"/>
    <w:rsid w:val="00CD6EDC"/>
    <w:rsid w:val="00CE0484"/>
    <w:rsid w:val="00CE264E"/>
    <w:rsid w:val="00CE3B7B"/>
    <w:rsid w:val="00CF546F"/>
    <w:rsid w:val="00D000A5"/>
    <w:rsid w:val="00D05B19"/>
    <w:rsid w:val="00D110CE"/>
    <w:rsid w:val="00D1138D"/>
    <w:rsid w:val="00D11BA7"/>
    <w:rsid w:val="00D13266"/>
    <w:rsid w:val="00D179E6"/>
    <w:rsid w:val="00D238FC"/>
    <w:rsid w:val="00D25B28"/>
    <w:rsid w:val="00D26E0D"/>
    <w:rsid w:val="00D350A4"/>
    <w:rsid w:val="00D36663"/>
    <w:rsid w:val="00D36ACC"/>
    <w:rsid w:val="00D37428"/>
    <w:rsid w:val="00D41679"/>
    <w:rsid w:val="00D43232"/>
    <w:rsid w:val="00D442B8"/>
    <w:rsid w:val="00D50B4A"/>
    <w:rsid w:val="00D50E1A"/>
    <w:rsid w:val="00D603A1"/>
    <w:rsid w:val="00D63C3C"/>
    <w:rsid w:val="00D65FF6"/>
    <w:rsid w:val="00D76C25"/>
    <w:rsid w:val="00D77CD2"/>
    <w:rsid w:val="00D8033F"/>
    <w:rsid w:val="00D8220A"/>
    <w:rsid w:val="00D84442"/>
    <w:rsid w:val="00D8543B"/>
    <w:rsid w:val="00DA3FA1"/>
    <w:rsid w:val="00DA4D6A"/>
    <w:rsid w:val="00DA5C1E"/>
    <w:rsid w:val="00DB222A"/>
    <w:rsid w:val="00DB661A"/>
    <w:rsid w:val="00DC0FAD"/>
    <w:rsid w:val="00DC2DB7"/>
    <w:rsid w:val="00DC4681"/>
    <w:rsid w:val="00DC6C51"/>
    <w:rsid w:val="00DC7387"/>
    <w:rsid w:val="00DC7C05"/>
    <w:rsid w:val="00DD2EAC"/>
    <w:rsid w:val="00DD6630"/>
    <w:rsid w:val="00DD79B9"/>
    <w:rsid w:val="00DF0022"/>
    <w:rsid w:val="00DF35D5"/>
    <w:rsid w:val="00DF3618"/>
    <w:rsid w:val="00DF65EB"/>
    <w:rsid w:val="00E03202"/>
    <w:rsid w:val="00E03A7B"/>
    <w:rsid w:val="00E04277"/>
    <w:rsid w:val="00E06BF4"/>
    <w:rsid w:val="00E07EAD"/>
    <w:rsid w:val="00E10B0F"/>
    <w:rsid w:val="00E11A3C"/>
    <w:rsid w:val="00E12505"/>
    <w:rsid w:val="00E1253C"/>
    <w:rsid w:val="00E21C48"/>
    <w:rsid w:val="00E258B2"/>
    <w:rsid w:val="00E25A62"/>
    <w:rsid w:val="00E2637E"/>
    <w:rsid w:val="00E26C78"/>
    <w:rsid w:val="00E41003"/>
    <w:rsid w:val="00E4255B"/>
    <w:rsid w:val="00E42777"/>
    <w:rsid w:val="00E622C2"/>
    <w:rsid w:val="00E633CC"/>
    <w:rsid w:val="00E640A8"/>
    <w:rsid w:val="00E64946"/>
    <w:rsid w:val="00E66006"/>
    <w:rsid w:val="00E66C67"/>
    <w:rsid w:val="00E70C9B"/>
    <w:rsid w:val="00E736B5"/>
    <w:rsid w:val="00E73F6E"/>
    <w:rsid w:val="00E83B4E"/>
    <w:rsid w:val="00E85915"/>
    <w:rsid w:val="00E87C90"/>
    <w:rsid w:val="00E9535F"/>
    <w:rsid w:val="00E97052"/>
    <w:rsid w:val="00E9742B"/>
    <w:rsid w:val="00EA2E09"/>
    <w:rsid w:val="00EA4495"/>
    <w:rsid w:val="00EA5D42"/>
    <w:rsid w:val="00EA6D05"/>
    <w:rsid w:val="00EC5173"/>
    <w:rsid w:val="00ED1596"/>
    <w:rsid w:val="00ED44A6"/>
    <w:rsid w:val="00EE2E98"/>
    <w:rsid w:val="00EE2FB6"/>
    <w:rsid w:val="00EE7042"/>
    <w:rsid w:val="00EF04A4"/>
    <w:rsid w:val="00F01B00"/>
    <w:rsid w:val="00F023BF"/>
    <w:rsid w:val="00F07BE2"/>
    <w:rsid w:val="00F1093F"/>
    <w:rsid w:val="00F109F8"/>
    <w:rsid w:val="00F14F3E"/>
    <w:rsid w:val="00F22542"/>
    <w:rsid w:val="00F23C8D"/>
    <w:rsid w:val="00F3333D"/>
    <w:rsid w:val="00F3341D"/>
    <w:rsid w:val="00F3398D"/>
    <w:rsid w:val="00F40A83"/>
    <w:rsid w:val="00F430A4"/>
    <w:rsid w:val="00F50DAC"/>
    <w:rsid w:val="00F56556"/>
    <w:rsid w:val="00F61A3F"/>
    <w:rsid w:val="00F6547F"/>
    <w:rsid w:val="00F747DE"/>
    <w:rsid w:val="00F75483"/>
    <w:rsid w:val="00F7589B"/>
    <w:rsid w:val="00F760B5"/>
    <w:rsid w:val="00F776DC"/>
    <w:rsid w:val="00F801D0"/>
    <w:rsid w:val="00F82E69"/>
    <w:rsid w:val="00F84DE3"/>
    <w:rsid w:val="00F86A1D"/>
    <w:rsid w:val="00F90817"/>
    <w:rsid w:val="00F96E55"/>
    <w:rsid w:val="00F96EB2"/>
    <w:rsid w:val="00F97D94"/>
    <w:rsid w:val="00FA1370"/>
    <w:rsid w:val="00FA333A"/>
    <w:rsid w:val="00FA6F3C"/>
    <w:rsid w:val="00FA78E0"/>
    <w:rsid w:val="00FB6777"/>
    <w:rsid w:val="00FB7D9A"/>
    <w:rsid w:val="00FC4998"/>
    <w:rsid w:val="00FD3829"/>
    <w:rsid w:val="00FD5292"/>
    <w:rsid w:val="00FD6AF6"/>
    <w:rsid w:val="00FD73D8"/>
    <w:rsid w:val="00FE07D3"/>
    <w:rsid w:val="00FE0E6D"/>
    <w:rsid w:val="00FE485B"/>
    <w:rsid w:val="00FE6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5E8FE"/>
  <w15:docId w15:val="{6752B296-439E-438E-97E4-D51BDD7F0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D47"/>
  </w:style>
  <w:style w:type="paragraph" w:styleId="1">
    <w:name w:val="heading 1"/>
    <w:basedOn w:val="a"/>
    <w:link w:val="10"/>
    <w:uiPriority w:val="9"/>
    <w:qFormat/>
    <w:rsid w:val="00D25B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C752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E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6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96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96E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96E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F96EB2"/>
    <w:rPr>
      <w:color w:val="0000FF"/>
      <w:u w:val="single"/>
    </w:rPr>
  </w:style>
  <w:style w:type="paragraph" w:styleId="a8">
    <w:name w:val="Normal (Web)"/>
    <w:basedOn w:val="a"/>
    <w:link w:val="a9"/>
    <w:uiPriority w:val="99"/>
    <w:unhideWhenUsed/>
    <w:rsid w:val="00F96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9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6EB2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015E8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b9fe9049761426654245bb2dd862eecmsonormal">
    <w:name w:val="db9fe9049761426654245bb2dd862eecmsonormal"/>
    <w:basedOn w:val="a"/>
    <w:rsid w:val="00015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Emphasis"/>
    <w:basedOn w:val="a0"/>
    <w:uiPriority w:val="20"/>
    <w:qFormat/>
    <w:rsid w:val="00E736B5"/>
    <w:rPr>
      <w:i/>
      <w:iCs/>
    </w:rPr>
  </w:style>
  <w:style w:type="character" w:customStyle="1" w:styleId="wmi-callto">
    <w:name w:val="wmi-callto"/>
    <w:basedOn w:val="a0"/>
    <w:rsid w:val="00907260"/>
  </w:style>
  <w:style w:type="character" w:customStyle="1" w:styleId="hcc">
    <w:name w:val="hcc"/>
    <w:basedOn w:val="a0"/>
    <w:rsid w:val="003E59DE"/>
  </w:style>
  <w:style w:type="paragraph" w:customStyle="1" w:styleId="228bf8a64b8551e1msonormal">
    <w:name w:val="228bf8a64b8551e1msonormal"/>
    <w:basedOn w:val="a"/>
    <w:rsid w:val="00E64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25B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Strong"/>
    <w:basedOn w:val="a0"/>
    <w:uiPriority w:val="22"/>
    <w:qFormat/>
    <w:rsid w:val="001F556C"/>
    <w:rPr>
      <w:b/>
      <w:bCs/>
    </w:rPr>
  </w:style>
  <w:style w:type="character" w:customStyle="1" w:styleId="a9">
    <w:name w:val="Обычный (Интернет) Знак"/>
    <w:basedOn w:val="a0"/>
    <w:link w:val="a8"/>
    <w:uiPriority w:val="99"/>
    <w:rsid w:val="009A6651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92E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C752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annotation reference"/>
    <w:basedOn w:val="a0"/>
    <w:uiPriority w:val="99"/>
    <w:semiHidden/>
    <w:unhideWhenUsed/>
    <w:rsid w:val="00492FC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2FC3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2FC3"/>
    <w:rPr>
      <w:rFonts w:eastAsiaTheme="minorHAnsi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unhideWhenUsed/>
    <w:rsid w:val="00BB7E3E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BB7E3E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BB7E3E"/>
    <w:rPr>
      <w:vertAlign w:val="superscript"/>
    </w:rPr>
  </w:style>
  <w:style w:type="character" w:customStyle="1" w:styleId="mail-avatarmonogram">
    <w:name w:val="mail-avatar__monogram"/>
    <w:basedOn w:val="a0"/>
    <w:rsid w:val="0051517B"/>
  </w:style>
  <w:style w:type="table" w:styleId="af5">
    <w:name w:val="Table Grid"/>
    <w:basedOn w:val="a1"/>
    <w:uiPriority w:val="59"/>
    <w:rsid w:val="00481E9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653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602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859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68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2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4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22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66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155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59817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28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295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69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878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6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69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75728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9207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105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437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552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016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1321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994">
          <w:marLeft w:val="360"/>
          <w:marRight w:val="0"/>
          <w:marTop w:val="77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95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0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4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66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12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429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768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5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22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3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2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527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491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9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379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78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863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258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429544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421280">
                              <w:marLeft w:val="0"/>
                              <w:marRight w:val="9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30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130233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432639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2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1491">
          <w:marLeft w:val="605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9110">
          <w:marLeft w:val="0"/>
          <w:marRight w:val="0"/>
          <w:marTop w:val="8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33225">
          <w:marLeft w:val="850"/>
          <w:marRight w:val="0"/>
          <w:marTop w:val="2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458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54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860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7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9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40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07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82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1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505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86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099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3205">
          <w:marLeft w:val="128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7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2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50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1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2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29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5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3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099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89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sergroup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asergro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9EA6A-0CCF-4DCB-989A-CACC7952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2242</Words>
  <Characters>12782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Анастасия Фролова</cp:lastModifiedBy>
  <cp:revision>22</cp:revision>
  <cp:lastPrinted>2022-09-22T09:02:00Z</cp:lastPrinted>
  <dcterms:created xsi:type="dcterms:W3CDTF">2023-06-21T00:52:00Z</dcterms:created>
  <dcterms:modified xsi:type="dcterms:W3CDTF">2023-06-27T11:16:00Z</dcterms:modified>
</cp:coreProperties>
</file>